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Theme="majorEastAsia" w:hAnsiTheme="majorEastAsia" w:eastAsiaTheme="majorEastAsia" w:cstheme="major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Theme="majorEastAsia" w:hAnsiTheme="majorEastAsia" w:eastAsiaTheme="majorEastAsia" w:cstheme="major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heme="majorEastAsia" w:hAnsiTheme="majorEastAsia" w:eastAsiaTheme="majorEastAsia" w:cstheme="major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Theme="majorEastAsia" w:hAnsiTheme="majorEastAsia" w:eastAsiaTheme="majorEastAsia" w:cstheme="majorEastAsia"/>
          <w:color w:val="auto"/>
          <w:sz w:val="32"/>
          <w:szCs w:val="32"/>
        </w:rPr>
      </w:pPr>
    </w:p>
    <w:p>
      <w:pPr>
        <w:jc w:val="center"/>
        <w:outlineLvl w:val="9"/>
        <w:rPr>
          <w:rFonts w:hint="eastAsia"/>
          <w:b/>
          <w:sz w:val="52"/>
          <w:szCs w:val="52"/>
        </w:rPr>
      </w:pPr>
      <w:r>
        <w:rPr>
          <w:rFonts w:hint="eastAsia"/>
          <w:b/>
          <w:sz w:val="52"/>
          <w:szCs w:val="52"/>
          <w:lang w:val="en-US" w:eastAsia="zh-CN"/>
        </w:rPr>
        <w:t>询价</w:t>
      </w:r>
      <w:r>
        <w:rPr>
          <w:rFonts w:hint="eastAsia"/>
          <w:b/>
          <w:sz w:val="52"/>
          <w:szCs w:val="52"/>
        </w:rPr>
        <w:t>信息</w:t>
      </w:r>
      <w:r>
        <w:rPr>
          <w:rFonts w:hint="eastAsia"/>
          <w:b/>
          <w:sz w:val="52"/>
          <w:szCs w:val="52"/>
          <w:lang w:val="en-US" w:eastAsia="zh-CN"/>
        </w:rPr>
        <w:t>发布</w:t>
      </w:r>
      <w:r>
        <w:rPr>
          <w:rFonts w:hint="eastAsia"/>
          <w:b/>
          <w:sz w:val="52"/>
          <w:szCs w:val="52"/>
        </w:rPr>
        <w:t>申请书</w:t>
      </w:r>
    </w:p>
    <w:p>
      <w:pPr>
        <w:tabs>
          <w:tab w:val="left" w:pos="3270"/>
        </w:tabs>
        <w:ind w:left="899" w:leftChars="428"/>
        <w:jc w:val="left"/>
        <w:outlineLvl w:val="9"/>
        <w:rPr>
          <w:rFonts w:hint="eastAsia" w:ascii="华文中宋" w:hAnsi="华文中宋" w:eastAsia="华文中宋"/>
          <w:sz w:val="30"/>
        </w:rPr>
      </w:pPr>
    </w:p>
    <w:p>
      <w:pPr>
        <w:ind w:left="899" w:leftChars="428"/>
        <w:outlineLvl w:val="9"/>
        <w:rPr>
          <w:rFonts w:hint="eastAsia" w:ascii="华文中宋" w:hAnsi="华文中宋" w:eastAsia="华文中宋"/>
          <w:sz w:val="30"/>
        </w:rPr>
      </w:pPr>
    </w:p>
    <w:p>
      <w:pPr>
        <w:ind w:left="899" w:leftChars="428"/>
        <w:outlineLvl w:val="9"/>
        <w:rPr>
          <w:rFonts w:hint="eastAsia" w:ascii="华文中宋" w:hAnsi="华文中宋" w:eastAsia="华文中宋"/>
          <w:sz w:val="30"/>
        </w:rPr>
      </w:pPr>
    </w:p>
    <w:p>
      <w:pPr>
        <w:ind w:left="899" w:leftChars="428" w:firstLine="1"/>
        <w:outlineLvl w:val="9"/>
        <w:rPr>
          <w:rFonts w:hint="eastAsia" w:ascii="宋体" w:hAnsi="宋体"/>
          <w:sz w:val="28"/>
          <w:szCs w:val="28"/>
        </w:rPr>
      </w:pPr>
      <w:r>
        <w:rPr>
          <w:rFonts w:ascii="宋体" w:hAnsi="宋体"/>
          <w:sz w:val="28"/>
          <w:szCs w:val="28"/>
        </w:rPr>
        <w:t>标的名称：</w:t>
      </w:r>
      <w:r>
        <w:rPr>
          <w:rFonts w:hint="eastAsia" w:ascii="仿宋_GB2312" w:hAnsi="宋体" w:eastAsia="仿宋_GB2312"/>
          <w:sz w:val="28"/>
          <w:szCs w:val="28"/>
        </w:rPr>
        <w:t xml:space="preserve"> </w:t>
      </w:r>
    </w:p>
    <w:p>
      <w:pPr>
        <w:ind w:left="899" w:leftChars="428" w:firstLine="1"/>
        <w:outlineLvl w:val="9"/>
        <w:rPr>
          <w:rFonts w:ascii="宋体" w:hAnsi="宋体"/>
          <w:sz w:val="28"/>
          <w:szCs w:val="28"/>
        </w:rPr>
      </w:pPr>
    </w:p>
    <w:p>
      <w:pPr>
        <w:outlineLvl w:val="9"/>
        <w:rPr>
          <w:rFonts w:hint="eastAsia" w:ascii="宋体" w:hAnsi="宋体"/>
          <w:sz w:val="28"/>
          <w:szCs w:val="28"/>
        </w:rPr>
      </w:pPr>
      <w:r>
        <w:rPr>
          <w:rFonts w:ascii="宋体" w:hAnsi="宋体"/>
          <w:sz w:val="28"/>
          <w:szCs w:val="28"/>
        </w:rPr>
        <w:t xml:space="preserve">     </w:t>
      </w:r>
      <w:r>
        <w:rPr>
          <w:rFonts w:hint="eastAsia" w:ascii="宋体" w:hAnsi="宋体"/>
          <w:sz w:val="28"/>
          <w:szCs w:val="28"/>
        </w:rPr>
        <w:t xml:space="preserve"> </w:t>
      </w:r>
      <w:r>
        <w:rPr>
          <w:rFonts w:hint="eastAsia" w:ascii="宋体" w:hAnsi="宋体"/>
          <w:sz w:val="28"/>
          <w:szCs w:val="28"/>
          <w:lang w:val="en-US" w:eastAsia="zh-CN"/>
        </w:rPr>
        <w:t>转让</w:t>
      </w:r>
      <w:r>
        <w:rPr>
          <w:rFonts w:ascii="宋体" w:hAnsi="宋体"/>
          <w:sz w:val="28"/>
          <w:szCs w:val="28"/>
        </w:rPr>
        <w:t>方</w:t>
      </w:r>
      <w:r>
        <w:rPr>
          <w:rFonts w:hint="eastAsia" w:ascii="宋体" w:hAnsi="宋体"/>
          <w:sz w:val="28"/>
          <w:szCs w:val="28"/>
        </w:rPr>
        <w:t>（盖章</w:t>
      </w:r>
      <w:r>
        <w:rPr>
          <w:rFonts w:ascii="宋体" w:hAnsi="宋体"/>
          <w:sz w:val="28"/>
          <w:szCs w:val="28"/>
        </w:rPr>
        <w:t>）</w:t>
      </w:r>
      <w:r>
        <w:rPr>
          <w:rFonts w:hint="eastAsia" w:ascii="宋体" w:hAnsi="宋体"/>
          <w:sz w:val="28"/>
          <w:szCs w:val="28"/>
        </w:rPr>
        <w:t>：</w:t>
      </w:r>
    </w:p>
    <w:p>
      <w:pPr>
        <w:outlineLvl w:val="9"/>
        <w:rPr>
          <w:rFonts w:hint="eastAsia" w:ascii="宋体" w:hAnsi="宋体"/>
          <w:sz w:val="28"/>
          <w:szCs w:val="28"/>
        </w:rPr>
      </w:pPr>
    </w:p>
    <w:p>
      <w:pPr>
        <w:outlineLvl w:val="9"/>
        <w:rPr>
          <w:rFonts w:hint="eastAsia" w:ascii="宋体" w:hAnsi="宋体"/>
          <w:sz w:val="28"/>
          <w:szCs w:val="28"/>
        </w:rPr>
      </w:pPr>
      <w:r>
        <w:rPr>
          <w:rFonts w:hint="eastAsia" w:ascii="宋体" w:hAnsi="宋体"/>
          <w:sz w:val="28"/>
          <w:szCs w:val="28"/>
        </w:rPr>
        <w:t xml:space="preserve">      法定代表人</w:t>
      </w:r>
    </w:p>
    <w:p>
      <w:pPr>
        <w:ind w:firstLine="840" w:firstLineChars="300"/>
        <w:outlineLvl w:val="9"/>
        <w:rPr>
          <w:rFonts w:hint="eastAsia" w:ascii="宋体" w:hAnsi="宋体"/>
          <w:sz w:val="28"/>
          <w:szCs w:val="28"/>
        </w:rPr>
      </w:pPr>
      <w:r>
        <w:rPr>
          <w:rFonts w:hint="eastAsia" w:ascii="宋体" w:hAnsi="宋体"/>
          <w:sz w:val="28"/>
          <w:szCs w:val="28"/>
        </w:rPr>
        <w:t>或授权</w:t>
      </w:r>
      <w:r>
        <w:rPr>
          <w:rFonts w:hint="eastAsia" w:ascii="宋体" w:hAnsi="宋体"/>
          <w:sz w:val="28"/>
          <w:szCs w:val="28"/>
          <w:lang w:val="en-US" w:eastAsia="zh-CN"/>
        </w:rPr>
        <w:t>委托人</w:t>
      </w:r>
      <w:r>
        <w:rPr>
          <w:rFonts w:hint="eastAsia" w:ascii="宋体" w:hAnsi="宋体"/>
          <w:sz w:val="28"/>
          <w:szCs w:val="28"/>
        </w:rPr>
        <w:t>（签章）：</w:t>
      </w:r>
    </w:p>
    <w:p>
      <w:pPr>
        <w:outlineLvl w:val="9"/>
        <w:rPr>
          <w:rFonts w:hint="eastAsia" w:ascii="宋体" w:hAnsi="宋体"/>
          <w:sz w:val="28"/>
          <w:szCs w:val="28"/>
        </w:rPr>
      </w:pPr>
    </w:p>
    <w:p>
      <w:pPr>
        <w:pStyle w:val="2"/>
        <w:ind w:left="0" w:leftChars="0" w:firstLine="0" w:firstLineChars="0"/>
        <w:rPr>
          <w:rFonts w:hint="eastAsia"/>
        </w:rPr>
      </w:pPr>
    </w:p>
    <w:p>
      <w:pPr>
        <w:outlineLvl w:val="9"/>
        <w:rPr>
          <w:rFonts w:hint="eastAsia" w:ascii="宋体" w:hAnsi="宋体"/>
          <w:sz w:val="28"/>
          <w:szCs w:val="28"/>
        </w:rPr>
      </w:pPr>
    </w:p>
    <w:p>
      <w:pPr>
        <w:ind w:left="899" w:leftChars="428" w:firstLine="840" w:firstLineChars="300"/>
        <w:outlineLvl w:val="9"/>
        <w:rPr>
          <w:rFonts w:hint="eastAsia" w:ascii="华文中宋" w:hAnsi="华文中宋" w:eastAsia="华文中宋"/>
          <w:sz w:val="28"/>
          <w:szCs w:val="28"/>
        </w:rPr>
      </w:pPr>
      <w:r>
        <w:rPr>
          <w:rFonts w:ascii="宋体" w:hAnsi="宋体"/>
          <w:sz w:val="28"/>
          <w:szCs w:val="28"/>
        </w:rPr>
        <w:t>申请日期：     年    月    日</w:t>
      </w:r>
    </w:p>
    <w:p>
      <w:pPr>
        <w:adjustRightInd w:val="0"/>
        <w:snapToGrid w:val="0"/>
        <w:spacing w:before="240" w:after="120" w:line="300" w:lineRule="exact"/>
        <w:jc w:val="center"/>
        <w:outlineLvl w:val="9"/>
        <w:rPr>
          <w:rFonts w:hint="eastAsia" w:ascii="宋体" w:hAnsi="宋体" w:eastAsia="宋体" w:cs="宋体"/>
          <w:b/>
          <w:sz w:val="32"/>
          <w:szCs w:val="32"/>
        </w:rPr>
      </w:pPr>
      <w:r>
        <w:rPr>
          <w:b/>
          <w:sz w:val="30"/>
          <w:szCs w:val="21"/>
        </w:rPr>
        <w:br w:type="page"/>
      </w:r>
      <w:r>
        <w:rPr>
          <w:rStyle w:val="19"/>
          <w:rFonts w:hint="eastAsia" w:ascii="宋体" w:hAnsi="宋体" w:eastAsia="宋体" w:cs="宋体"/>
          <w:sz w:val="28"/>
          <w:szCs w:val="28"/>
        </w:rPr>
        <w:t>《</w:t>
      </w:r>
      <w:r>
        <w:rPr>
          <w:rStyle w:val="19"/>
          <w:rFonts w:hint="eastAsia" w:ascii="宋体" w:hAnsi="宋体" w:eastAsia="宋体" w:cs="宋体"/>
          <w:sz w:val="28"/>
          <w:szCs w:val="28"/>
          <w:lang w:val="en-US" w:eastAsia="zh-CN"/>
        </w:rPr>
        <w:t>询价发布</w:t>
      </w:r>
      <w:r>
        <w:rPr>
          <w:rStyle w:val="19"/>
          <w:rFonts w:hint="eastAsia" w:ascii="宋体" w:hAnsi="宋体" w:eastAsia="宋体" w:cs="宋体"/>
          <w:sz w:val="28"/>
          <w:szCs w:val="28"/>
        </w:rPr>
        <w:t>申请书》主要内容填列说明</w:t>
      </w:r>
    </w:p>
    <w:p>
      <w:pPr>
        <w:pStyle w:val="2"/>
        <w:pageBreakBefore w:val="0"/>
        <w:widowControl w:val="0"/>
        <w:kinsoku/>
        <w:wordWrap/>
        <w:overflowPunct/>
        <w:topLinePunct w:val="0"/>
        <w:autoSpaceDE/>
        <w:autoSpaceDN/>
        <w:bidi w:val="0"/>
        <w:adjustRightInd/>
        <w:snapToGrid/>
        <w:spacing w:line="300" w:lineRule="exact"/>
        <w:ind w:leftChars="0" w:firstLine="422" w:firstLineChars="200"/>
        <w:textAlignment w:val="auto"/>
        <w:rPr>
          <w:rFonts w:hint="eastAsia" w:ascii="宋体" w:hAnsi="宋体" w:eastAsia="宋体" w:cs="宋体"/>
          <w:sz w:val="21"/>
          <w:szCs w:val="21"/>
        </w:rPr>
      </w:pPr>
      <w:r>
        <w:rPr>
          <w:rFonts w:hint="eastAsia" w:ascii="宋体" w:hAnsi="宋体" w:eastAsia="宋体" w:cs="宋体"/>
          <w:sz w:val="21"/>
          <w:szCs w:val="21"/>
        </w:rPr>
        <w:t>一、封面</w:t>
      </w:r>
    </w:p>
    <w:p>
      <w:pPr>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标的名称：指拟转让的产权名称，应填列为“*****有限责任公司****%股权”、“*****股份有限公司***股股份(***%股权)”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加询价</w:t>
      </w:r>
      <w:r>
        <w:rPr>
          <w:rFonts w:hint="eastAsia" w:ascii="宋体" w:hAnsi="宋体" w:eastAsia="宋体" w:cs="宋体"/>
          <w:sz w:val="21"/>
          <w:szCs w:val="21"/>
        </w:rPr>
        <w:t>。</w:t>
      </w:r>
    </w:p>
    <w:p>
      <w:pPr>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法定代表人或授权</w:t>
      </w:r>
      <w:r>
        <w:rPr>
          <w:rFonts w:hint="eastAsia" w:ascii="宋体" w:hAnsi="宋体" w:eastAsia="宋体" w:cs="宋体"/>
          <w:sz w:val="21"/>
          <w:szCs w:val="21"/>
          <w:lang w:val="en-US" w:eastAsia="zh-CN"/>
        </w:rPr>
        <w:t>委托人</w:t>
      </w:r>
      <w:r>
        <w:rPr>
          <w:rFonts w:hint="eastAsia" w:ascii="宋体" w:hAnsi="宋体" w:eastAsia="宋体" w:cs="宋体"/>
          <w:sz w:val="21"/>
          <w:szCs w:val="21"/>
        </w:rPr>
        <w:t>（签</w:t>
      </w:r>
      <w:r>
        <w:rPr>
          <w:rFonts w:hint="eastAsia" w:ascii="宋体" w:hAnsi="宋体" w:eastAsia="宋体" w:cs="宋体"/>
          <w:sz w:val="21"/>
          <w:szCs w:val="21"/>
          <w:lang w:val="en-US" w:eastAsia="zh-CN"/>
        </w:rPr>
        <w:t>字</w:t>
      </w:r>
      <w:r>
        <w:rPr>
          <w:rFonts w:hint="eastAsia" w:ascii="宋体" w:hAnsi="宋体" w:eastAsia="宋体" w:cs="宋体"/>
          <w:sz w:val="21"/>
          <w:szCs w:val="21"/>
        </w:rPr>
        <w:t>）： 应由转让方法定代表人签字</w:t>
      </w:r>
      <w:r>
        <w:rPr>
          <w:rFonts w:hint="eastAsia" w:ascii="宋体" w:hAnsi="宋体" w:eastAsia="宋体" w:cs="宋体"/>
          <w:sz w:val="21"/>
          <w:szCs w:val="21"/>
          <w:lang w:val="en-US" w:eastAsia="zh-CN"/>
        </w:rPr>
        <w:t>/签章</w:t>
      </w:r>
      <w:r>
        <w:rPr>
          <w:rFonts w:hint="eastAsia" w:ascii="宋体" w:hAnsi="宋体" w:eastAsia="宋体" w:cs="宋体"/>
          <w:sz w:val="21"/>
          <w:szCs w:val="21"/>
        </w:rPr>
        <w:t>；若是授权</w:t>
      </w:r>
      <w:r>
        <w:rPr>
          <w:rFonts w:hint="eastAsia" w:ascii="宋体" w:hAnsi="宋体" w:eastAsia="宋体" w:cs="宋体"/>
          <w:sz w:val="21"/>
          <w:szCs w:val="21"/>
          <w:lang w:val="en-US" w:eastAsia="zh-CN"/>
        </w:rPr>
        <w:t>委托人</w:t>
      </w:r>
      <w:r>
        <w:rPr>
          <w:rFonts w:hint="eastAsia" w:ascii="宋体" w:hAnsi="宋体" w:eastAsia="宋体" w:cs="宋体"/>
          <w:sz w:val="21"/>
          <w:szCs w:val="21"/>
        </w:rPr>
        <w:t>签字，应附有授权委托书。</w:t>
      </w:r>
    </w:p>
    <w:p>
      <w:pPr>
        <w:pStyle w:val="2"/>
        <w:pageBreakBefore w:val="0"/>
        <w:widowControl w:val="0"/>
        <w:kinsoku/>
        <w:wordWrap/>
        <w:overflowPunct/>
        <w:topLinePunct w:val="0"/>
        <w:autoSpaceDE/>
        <w:autoSpaceDN/>
        <w:bidi w:val="0"/>
        <w:adjustRightInd/>
        <w:snapToGrid/>
        <w:spacing w:line="300" w:lineRule="exact"/>
        <w:ind w:leftChars="0" w:firstLine="422" w:firstLineChars="200"/>
        <w:textAlignment w:val="auto"/>
        <w:rPr>
          <w:rFonts w:hint="eastAsia" w:ascii="宋体" w:hAnsi="宋体" w:eastAsia="宋体" w:cs="宋体"/>
          <w:sz w:val="21"/>
          <w:szCs w:val="21"/>
        </w:rPr>
      </w:pPr>
      <w:r>
        <w:rPr>
          <w:rFonts w:hint="eastAsia" w:ascii="宋体" w:hAnsi="宋体" w:eastAsia="宋体" w:cs="宋体"/>
          <w:sz w:val="21"/>
          <w:szCs w:val="21"/>
        </w:rPr>
        <w:t>二、产权转让信息披露公告</w:t>
      </w:r>
    </w:p>
    <w:p>
      <w:pPr>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转让方承诺：转让方就转让事项的承诺。</w:t>
      </w:r>
    </w:p>
    <w:p>
      <w:pPr>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标的企业名称：按在</w:t>
      </w:r>
      <w:r>
        <w:rPr>
          <w:rFonts w:hint="eastAsia" w:ascii="宋体" w:hAnsi="宋体" w:eastAsia="宋体" w:cs="宋体"/>
          <w:sz w:val="21"/>
          <w:szCs w:val="21"/>
          <w:lang w:val="en-US" w:eastAsia="zh-CN"/>
        </w:rPr>
        <w:t>市场监督</w:t>
      </w:r>
      <w:r>
        <w:rPr>
          <w:rFonts w:hint="eastAsia" w:ascii="宋体" w:hAnsi="宋体" w:eastAsia="宋体" w:cs="宋体"/>
          <w:sz w:val="21"/>
          <w:szCs w:val="21"/>
        </w:rPr>
        <w:t>管理部门登记注册的企业全称填列。</w:t>
      </w:r>
    </w:p>
    <w:p>
      <w:pPr>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标的企业股权结构：按标的企业股东情况填列。</w:t>
      </w:r>
    </w:p>
    <w:p>
      <w:pPr>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主要财务指标：依据审计报告和企业财务报表填列。</w:t>
      </w:r>
    </w:p>
    <w:p>
      <w:pPr>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其他披露的内容：指转让方认为需要说明的其他事项，包括标的权利瑕疵状况、权利限制状况、标的公司或有债权、债务，涉诉等重大事项。</w:t>
      </w:r>
    </w:p>
    <w:p>
      <w:pPr>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转让方基本情况：参照上述方式填列。</w:t>
      </w:r>
    </w:p>
    <w:p>
      <w:pPr>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持有产（股）权比例：指产权转让以前转让方在标的企业中所拥有的股权比例。</w:t>
      </w:r>
    </w:p>
    <w:p>
      <w:pPr>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信息披露公告期：指</w:t>
      </w:r>
      <w:r>
        <w:rPr>
          <w:rFonts w:hint="eastAsia" w:ascii="宋体" w:hAnsi="宋体" w:eastAsia="宋体" w:cs="宋体"/>
          <w:sz w:val="21"/>
          <w:szCs w:val="21"/>
          <w:lang w:val="en-US" w:eastAsia="zh-CN"/>
        </w:rPr>
        <w:t>询价</w:t>
      </w:r>
      <w:r>
        <w:rPr>
          <w:rFonts w:hint="eastAsia" w:ascii="宋体" w:hAnsi="宋体" w:eastAsia="宋体" w:cs="宋体"/>
          <w:sz w:val="21"/>
          <w:szCs w:val="21"/>
        </w:rPr>
        <w:t>信息在</w:t>
      </w:r>
      <w:r>
        <w:rPr>
          <w:rFonts w:hint="eastAsia" w:ascii="宋体" w:hAnsi="宋体" w:eastAsia="宋体" w:cs="宋体"/>
          <w:sz w:val="21"/>
          <w:szCs w:val="21"/>
          <w:lang w:eastAsia="zh-CN"/>
        </w:rPr>
        <w:t>内蒙古股权交易中心</w:t>
      </w:r>
      <w:r>
        <w:rPr>
          <w:rFonts w:hint="eastAsia" w:ascii="宋体" w:hAnsi="宋体" w:eastAsia="宋体" w:cs="宋体"/>
          <w:sz w:val="21"/>
          <w:szCs w:val="21"/>
        </w:rPr>
        <w:t>网站公开进行披露的持续时间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不得少于3个工作日。</w:t>
      </w:r>
    </w:p>
    <w:p>
      <w:pPr>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与询价相关条件：转让方根据实际情况对中心提供的模板进行增加、删减或修订。</w:t>
      </w:r>
    </w:p>
    <w:p>
      <w:pPr>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eastAsia="宋体" w:cs="宋体"/>
          <w:sz w:val="21"/>
          <w:szCs w:val="21"/>
        </w:rPr>
        <w:t>受让方资格条件：指对意向受让方提出的包括财务状况、相关资质等方面的要求，须逐条填列，且不得出现具有明确指向性或违反公平竞争的内容。</w:t>
      </w:r>
    </w:p>
    <w:p>
      <w:pPr>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w:t>
      </w:r>
      <w:r>
        <w:rPr>
          <w:rFonts w:hint="eastAsia" w:ascii="宋体" w:hAnsi="宋体" w:eastAsia="宋体" w:cs="宋体"/>
          <w:sz w:val="21"/>
          <w:szCs w:val="21"/>
        </w:rPr>
        <w:t>表中选择项请在□内打“√”。</w:t>
      </w:r>
    </w:p>
    <w:p>
      <w:pPr>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bCs/>
          <w:sz w:val="21"/>
          <w:szCs w:val="21"/>
          <w:lang w:val="en-US" w:eastAsia="zh-CN"/>
        </w:rPr>
        <w:t>12</w:t>
      </w:r>
      <w:r>
        <w:rPr>
          <w:rFonts w:hint="eastAsia" w:ascii="宋体" w:hAnsi="宋体" w:eastAsia="宋体" w:cs="宋体"/>
          <w:bCs/>
          <w:sz w:val="21"/>
          <w:szCs w:val="21"/>
          <w:lang w:eastAsia="zh-CN"/>
        </w:rPr>
        <w:t>、</w:t>
      </w:r>
      <w:r>
        <w:rPr>
          <w:rFonts w:hint="eastAsia" w:ascii="宋体" w:hAnsi="宋体" w:eastAsia="宋体" w:cs="宋体"/>
          <w:bCs/>
          <w:sz w:val="21"/>
          <w:szCs w:val="21"/>
        </w:rPr>
        <w:t>表中各栏、各项指标内容，请如实、准确填列</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不涉及</w:t>
      </w:r>
      <w:r>
        <w:rPr>
          <w:rFonts w:hint="eastAsia" w:ascii="宋体" w:hAnsi="宋体" w:eastAsia="宋体" w:cs="宋体"/>
          <w:b w:val="0"/>
          <w:bCs w:val="0"/>
          <w:color w:val="000000"/>
          <w:sz w:val="21"/>
          <w:szCs w:val="21"/>
          <w:lang w:val="en-US" w:eastAsia="zh-CN"/>
        </w:rPr>
        <w:t>的请填写“无”</w:t>
      </w:r>
      <w:r>
        <w:rPr>
          <w:rFonts w:hint="eastAsia" w:ascii="宋体" w:hAnsi="宋体" w:eastAsia="宋体" w:cs="宋体"/>
          <w:bCs/>
          <w:sz w:val="21"/>
          <w:szCs w:val="21"/>
        </w:rPr>
        <w:t>。本说明未能解释的栏目，如有疑义，请与内蒙古股权交易中心（简称“</w:t>
      </w:r>
      <w:r>
        <w:rPr>
          <w:rFonts w:hint="eastAsia" w:ascii="宋体" w:hAnsi="宋体" w:eastAsia="宋体" w:cs="宋体"/>
          <w:bCs/>
          <w:sz w:val="21"/>
          <w:szCs w:val="21"/>
          <w:lang w:val="en-US" w:eastAsia="zh-CN"/>
        </w:rPr>
        <w:t>股交</w:t>
      </w:r>
      <w:r>
        <w:rPr>
          <w:rFonts w:hint="eastAsia" w:ascii="宋体" w:hAnsi="宋体" w:eastAsia="宋体" w:cs="宋体"/>
          <w:bCs/>
          <w:sz w:val="21"/>
          <w:szCs w:val="21"/>
        </w:rPr>
        <w:t>中心”）联系，最终解释</w:t>
      </w:r>
      <w:r>
        <w:rPr>
          <w:rFonts w:hint="eastAsia" w:ascii="宋体" w:hAnsi="宋体" w:eastAsia="宋体" w:cs="宋体"/>
          <w:sz w:val="21"/>
          <w:szCs w:val="21"/>
        </w:rPr>
        <w:t>权归</w:t>
      </w:r>
      <w:r>
        <w:rPr>
          <w:rFonts w:hint="eastAsia" w:ascii="宋体" w:hAnsi="宋体" w:eastAsia="宋体" w:cs="宋体"/>
          <w:sz w:val="21"/>
          <w:szCs w:val="21"/>
          <w:lang w:val="en-US" w:eastAsia="zh-CN"/>
        </w:rPr>
        <w:t>股交</w:t>
      </w:r>
      <w:r>
        <w:rPr>
          <w:rFonts w:hint="eastAsia" w:ascii="宋体" w:hAnsi="宋体" w:eastAsia="宋体" w:cs="宋体"/>
          <w:sz w:val="21"/>
          <w:szCs w:val="21"/>
          <w:lang w:eastAsia="zh-CN"/>
        </w:rPr>
        <w:t>中心</w:t>
      </w:r>
      <w:r>
        <w:rPr>
          <w:rFonts w:hint="eastAsia" w:ascii="宋体" w:hAnsi="宋体" w:eastAsia="宋体" w:cs="宋体"/>
          <w:sz w:val="21"/>
          <w:szCs w:val="21"/>
        </w:rPr>
        <w:t>。</w:t>
      </w:r>
    </w:p>
    <w:p>
      <w:pPr>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sz w:val="21"/>
          <w:szCs w:val="21"/>
          <w:lang w:eastAsia="zh-CN"/>
        </w:rPr>
      </w:pPr>
    </w:p>
    <w:p>
      <w:pPr>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内蒙古股权交易中心</w:t>
      </w:r>
      <w:r>
        <w:rPr>
          <w:rFonts w:hint="eastAsia" w:ascii="宋体" w:hAnsi="宋体" w:eastAsia="宋体" w:cs="宋体"/>
          <w:sz w:val="21"/>
          <w:szCs w:val="21"/>
        </w:rPr>
        <w:t>地址：</w:t>
      </w:r>
      <w:r>
        <w:rPr>
          <w:rFonts w:hint="eastAsia" w:ascii="宋体" w:hAnsi="宋体" w:eastAsia="宋体" w:cs="宋体"/>
          <w:sz w:val="21"/>
          <w:szCs w:val="21"/>
          <w:lang w:eastAsia="zh-CN"/>
        </w:rPr>
        <w:t>呼和浩特鄂尔多斯东街</w:t>
      </w:r>
      <w:r>
        <w:rPr>
          <w:rFonts w:hint="eastAsia" w:ascii="宋体" w:hAnsi="宋体" w:eastAsia="宋体" w:cs="宋体"/>
          <w:sz w:val="21"/>
          <w:szCs w:val="21"/>
          <w:lang w:val="en-US" w:eastAsia="zh-CN"/>
        </w:rPr>
        <w:t>12号银联大厦</w:t>
      </w:r>
      <w:r>
        <w:rPr>
          <w:rFonts w:hint="eastAsia" w:ascii="宋体" w:hAnsi="宋体" w:eastAsia="宋体" w:cs="宋体"/>
          <w:sz w:val="21"/>
          <w:szCs w:val="21"/>
        </w:rPr>
        <w:t xml:space="preserve">     </w:t>
      </w:r>
    </w:p>
    <w:p>
      <w:pPr>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eastAsia" w:ascii="仿宋" w:hAnsi="仿宋" w:eastAsia="仿宋" w:cs="仿宋"/>
          <w:b/>
          <w:bCs/>
          <w:sz w:val="32"/>
          <w:szCs w:val="32"/>
        </w:rPr>
      </w:pPr>
      <w:r>
        <w:rPr>
          <w:rFonts w:hint="eastAsia" w:ascii="宋体" w:hAnsi="宋体" w:eastAsia="宋体" w:cs="宋体"/>
          <w:sz w:val="21"/>
          <w:szCs w:val="21"/>
        </w:rPr>
        <w:t>联系电话：</w:t>
      </w:r>
      <w:r>
        <w:rPr>
          <w:rFonts w:hint="eastAsia" w:ascii="宋体" w:hAnsi="宋体" w:eastAsia="宋体" w:cs="宋体"/>
          <w:sz w:val="21"/>
          <w:szCs w:val="21"/>
          <w:lang w:val="en-US" w:eastAsia="zh-CN"/>
        </w:rPr>
        <w:t>0471-6384925</w:t>
      </w:r>
      <w:r>
        <w:rPr>
          <w:rFonts w:hint="eastAsia" w:ascii="宋体" w:hAnsi="宋体" w:eastAsia="宋体" w:cs="宋体"/>
          <w:sz w:val="21"/>
          <w:szCs w:val="21"/>
        </w:rPr>
        <w:t xml:space="preserve">   </w:t>
      </w:r>
      <w:r>
        <w:rPr>
          <w:rFonts w:hint="eastAsia" w:ascii="宋体" w:hAnsi="宋体" w:eastAsia="宋体" w:cs="宋体"/>
          <w:b/>
          <w:bCs/>
          <w:sz w:val="21"/>
          <w:szCs w:val="21"/>
        </w:rPr>
        <w:t xml:space="preserve">                      </w:t>
      </w:r>
    </w:p>
    <w:p>
      <w:pPr>
        <w:numPr>
          <w:ilvl w:val="0"/>
          <w:numId w:val="0"/>
        </w:numPr>
        <w:adjustRightInd w:val="0"/>
        <w:snapToGrid w:val="0"/>
        <w:spacing w:before="120" w:after="120" w:line="360" w:lineRule="auto"/>
        <w:ind w:leftChars="0"/>
        <w:jc w:val="center"/>
        <w:rPr>
          <w:rFonts w:hint="eastAsia" w:ascii="黑体" w:hAnsi="黑体" w:eastAsia="黑体" w:cs="黑体"/>
          <w:b w:val="0"/>
          <w:bCs/>
          <w:color w:val="auto"/>
          <w:sz w:val="28"/>
          <w:szCs w:val="28"/>
          <w:shd w:val="clear" w:color="auto" w:fill="auto"/>
          <w:lang w:val="en-US" w:eastAsia="zh-CN"/>
        </w:rPr>
      </w:pPr>
    </w:p>
    <w:p>
      <w:pPr>
        <w:numPr>
          <w:ilvl w:val="0"/>
          <w:numId w:val="0"/>
        </w:numPr>
        <w:adjustRightInd w:val="0"/>
        <w:snapToGrid w:val="0"/>
        <w:spacing w:before="120" w:after="120" w:line="360" w:lineRule="auto"/>
        <w:ind w:leftChars="0"/>
        <w:jc w:val="center"/>
        <w:rPr>
          <w:rFonts w:hint="eastAsia" w:ascii="黑体" w:hAnsi="黑体" w:eastAsia="黑体" w:cs="黑体"/>
          <w:b w:val="0"/>
          <w:bCs/>
          <w:color w:val="auto"/>
          <w:sz w:val="28"/>
          <w:szCs w:val="28"/>
          <w:shd w:val="clear" w:color="auto" w:fill="auto"/>
          <w:lang w:val="en-US" w:eastAsia="zh-CN"/>
        </w:rPr>
      </w:pPr>
    </w:p>
    <w:p>
      <w:pPr>
        <w:numPr>
          <w:ilvl w:val="0"/>
          <w:numId w:val="0"/>
        </w:numPr>
        <w:adjustRightInd w:val="0"/>
        <w:snapToGrid w:val="0"/>
        <w:spacing w:before="120" w:after="120" w:line="360" w:lineRule="auto"/>
        <w:ind w:leftChars="0"/>
        <w:jc w:val="center"/>
        <w:rPr>
          <w:rFonts w:hint="eastAsia" w:ascii="黑体" w:hAnsi="黑体" w:eastAsia="黑体" w:cs="黑体"/>
          <w:b w:val="0"/>
          <w:bCs/>
          <w:color w:val="auto"/>
          <w:sz w:val="28"/>
          <w:szCs w:val="28"/>
          <w:shd w:val="clear" w:color="auto" w:fill="auto"/>
          <w:lang w:val="en-US" w:eastAsia="zh-CN"/>
        </w:rPr>
      </w:pPr>
    </w:p>
    <w:p>
      <w:pPr>
        <w:numPr>
          <w:ilvl w:val="0"/>
          <w:numId w:val="0"/>
        </w:numPr>
        <w:adjustRightInd w:val="0"/>
        <w:snapToGrid w:val="0"/>
        <w:spacing w:before="120" w:after="120" w:line="360" w:lineRule="auto"/>
        <w:ind w:leftChars="0"/>
        <w:jc w:val="center"/>
        <w:rPr>
          <w:rFonts w:hint="eastAsia" w:ascii="黑体" w:hAnsi="黑体" w:eastAsia="黑体" w:cs="黑体"/>
          <w:b w:val="0"/>
          <w:bCs/>
          <w:color w:val="auto"/>
          <w:sz w:val="28"/>
          <w:szCs w:val="28"/>
          <w:shd w:val="clear" w:color="auto" w:fill="auto"/>
          <w:lang w:val="en-US" w:eastAsia="zh-CN"/>
        </w:rPr>
      </w:pPr>
    </w:p>
    <w:p>
      <w:pPr>
        <w:numPr>
          <w:ilvl w:val="0"/>
          <w:numId w:val="0"/>
        </w:numPr>
        <w:adjustRightInd w:val="0"/>
        <w:snapToGrid w:val="0"/>
        <w:spacing w:before="120" w:after="120" w:line="360" w:lineRule="auto"/>
        <w:ind w:leftChars="0"/>
        <w:jc w:val="center"/>
        <w:rPr>
          <w:rFonts w:hint="eastAsia" w:ascii="黑体" w:hAnsi="黑体" w:eastAsia="黑体" w:cs="黑体"/>
          <w:b w:val="0"/>
          <w:bCs/>
          <w:color w:val="auto"/>
          <w:sz w:val="28"/>
          <w:szCs w:val="28"/>
          <w:shd w:val="clear" w:color="auto" w:fill="auto"/>
          <w:lang w:val="en-US" w:eastAsia="zh-CN"/>
        </w:rPr>
      </w:pPr>
    </w:p>
    <w:p>
      <w:pPr>
        <w:numPr>
          <w:ilvl w:val="0"/>
          <w:numId w:val="0"/>
        </w:numPr>
        <w:adjustRightInd w:val="0"/>
        <w:snapToGrid w:val="0"/>
        <w:spacing w:before="120" w:after="120" w:line="360" w:lineRule="auto"/>
        <w:ind w:leftChars="0"/>
        <w:jc w:val="center"/>
        <w:rPr>
          <w:rFonts w:hint="eastAsia" w:ascii="黑体" w:hAnsi="黑体" w:eastAsia="黑体" w:cs="黑体"/>
          <w:b w:val="0"/>
          <w:bCs/>
          <w:color w:val="auto"/>
          <w:sz w:val="28"/>
          <w:szCs w:val="28"/>
          <w:shd w:val="clear" w:color="auto" w:fill="auto"/>
          <w:lang w:val="en-US" w:eastAsia="zh-CN"/>
        </w:rPr>
      </w:pPr>
    </w:p>
    <w:p>
      <w:pPr>
        <w:numPr>
          <w:ilvl w:val="0"/>
          <w:numId w:val="0"/>
        </w:numPr>
        <w:adjustRightInd w:val="0"/>
        <w:snapToGrid w:val="0"/>
        <w:spacing w:before="120" w:after="120" w:line="360" w:lineRule="auto"/>
        <w:ind w:leftChars="0"/>
        <w:jc w:val="center"/>
        <w:rPr>
          <w:rFonts w:hint="eastAsia" w:ascii="黑体" w:hAnsi="黑体" w:eastAsia="黑体" w:cs="黑体"/>
          <w:b w:val="0"/>
          <w:bCs/>
          <w:color w:val="auto"/>
          <w:sz w:val="28"/>
          <w:szCs w:val="28"/>
          <w:shd w:val="clear" w:color="auto" w:fill="auto"/>
          <w:lang w:val="en-US" w:eastAsia="zh-CN"/>
        </w:rPr>
      </w:pPr>
    </w:p>
    <w:p>
      <w:pPr>
        <w:numPr>
          <w:ilvl w:val="0"/>
          <w:numId w:val="0"/>
        </w:numPr>
        <w:adjustRightInd w:val="0"/>
        <w:snapToGrid w:val="0"/>
        <w:spacing w:before="120" w:after="120" w:line="360" w:lineRule="auto"/>
        <w:ind w:leftChars="0"/>
        <w:jc w:val="center"/>
        <w:rPr>
          <w:rFonts w:hint="eastAsia" w:ascii="宋体" w:hAnsi="宋体" w:eastAsia="宋体" w:cs="宋体"/>
          <w:b/>
          <w:bCs w:val="0"/>
          <w:color w:val="auto"/>
          <w:sz w:val="28"/>
          <w:szCs w:val="28"/>
          <w:shd w:val="clear" w:color="auto" w:fill="auto"/>
          <w:lang w:val="en-US" w:eastAsia="zh-CN"/>
        </w:rPr>
      </w:pPr>
    </w:p>
    <w:p>
      <w:pPr>
        <w:numPr>
          <w:ilvl w:val="0"/>
          <w:numId w:val="0"/>
        </w:numPr>
        <w:adjustRightInd w:val="0"/>
        <w:snapToGrid w:val="0"/>
        <w:spacing w:before="120" w:after="120" w:line="360" w:lineRule="auto"/>
        <w:ind w:leftChars="0"/>
        <w:jc w:val="center"/>
        <w:rPr>
          <w:rFonts w:hint="eastAsia" w:ascii="宋体" w:hAnsi="宋体" w:eastAsia="宋体" w:cs="宋体"/>
          <w:b/>
          <w:bCs w:val="0"/>
          <w:color w:val="auto"/>
          <w:sz w:val="28"/>
          <w:szCs w:val="28"/>
          <w:shd w:val="clear" w:color="auto" w:fill="auto"/>
        </w:rPr>
      </w:pPr>
      <w:r>
        <w:rPr>
          <w:rFonts w:hint="eastAsia" w:ascii="宋体" w:hAnsi="宋体" w:eastAsia="宋体" w:cs="宋体"/>
          <w:b/>
          <w:bCs w:val="0"/>
          <w:color w:val="auto"/>
          <w:sz w:val="28"/>
          <w:szCs w:val="28"/>
          <w:shd w:val="clear" w:color="auto" w:fill="auto"/>
          <w:lang w:val="en-US" w:eastAsia="zh-CN"/>
        </w:rPr>
        <w:t>一、询价申请与</w:t>
      </w:r>
      <w:r>
        <w:rPr>
          <w:rFonts w:hint="eastAsia" w:ascii="宋体" w:hAnsi="宋体" w:eastAsia="宋体" w:cs="宋体"/>
          <w:b/>
          <w:bCs w:val="0"/>
          <w:color w:val="auto"/>
          <w:sz w:val="28"/>
          <w:szCs w:val="28"/>
          <w:shd w:val="clear" w:color="auto" w:fill="auto"/>
        </w:rPr>
        <w:t>承诺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内蒙古股权交易中心：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本转让方现提出申请，</w:t>
      </w:r>
      <w:r>
        <w:rPr>
          <w:rFonts w:hint="eastAsia" w:ascii="宋体" w:hAnsi="宋体" w:eastAsia="宋体" w:cs="宋体"/>
          <w:color w:val="000000"/>
          <w:sz w:val="21"/>
          <w:szCs w:val="21"/>
          <w:lang w:val="en-US" w:eastAsia="zh-CN"/>
        </w:rPr>
        <w:t>同意</w:t>
      </w:r>
      <w:r>
        <w:rPr>
          <w:rFonts w:hint="eastAsia" w:ascii="宋体" w:hAnsi="宋体" w:eastAsia="宋体" w:cs="宋体"/>
          <w:color w:val="000000"/>
          <w:sz w:val="21"/>
          <w:szCs w:val="21"/>
        </w:rPr>
        <w:t>将</w:t>
      </w:r>
      <w:r>
        <w:rPr>
          <w:rFonts w:hint="eastAsia" w:ascii="宋体" w:hAnsi="宋体" w:eastAsia="宋体" w:cs="宋体"/>
          <w:color w:val="000000"/>
          <w:sz w:val="21"/>
          <w:szCs w:val="21"/>
          <w:lang w:val="en-US" w:eastAsia="zh-CN"/>
        </w:rPr>
        <w:t>持有</w:t>
      </w:r>
      <w:r>
        <w:rPr>
          <w:rFonts w:hint="eastAsia" w:ascii="宋体" w:hAnsi="宋体" w:eastAsia="宋体" w:cs="宋体"/>
          <w:color w:val="000000"/>
          <w:sz w:val="21"/>
          <w:szCs w:val="21"/>
          <w:u w:val="none"/>
          <w:lang w:eastAsia="zh-CN"/>
        </w:rPr>
        <w:t>的</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询价项目</w:t>
      </w:r>
      <w:r>
        <w:rPr>
          <w:rFonts w:hint="eastAsia" w:ascii="宋体" w:hAnsi="宋体" w:eastAsia="宋体" w:cs="宋体"/>
          <w:color w:val="000000"/>
          <w:sz w:val="21"/>
          <w:szCs w:val="21"/>
        </w:rPr>
        <w:t>名称）由贵中心</w:t>
      </w:r>
      <w:r>
        <w:rPr>
          <w:rFonts w:hint="eastAsia" w:ascii="宋体" w:hAnsi="宋体" w:eastAsia="宋体" w:cs="宋体"/>
          <w:color w:val="000000"/>
          <w:sz w:val="21"/>
          <w:szCs w:val="21"/>
          <w:lang w:eastAsia="zh-CN"/>
        </w:rPr>
        <w:t>公开发布</w:t>
      </w:r>
      <w:r>
        <w:rPr>
          <w:rFonts w:hint="eastAsia" w:ascii="宋体" w:hAnsi="宋体" w:eastAsia="宋体" w:cs="宋体"/>
          <w:color w:val="000000"/>
          <w:sz w:val="21"/>
          <w:szCs w:val="21"/>
        </w:rPr>
        <w:t>转让信息</w:t>
      </w:r>
      <w:r>
        <w:rPr>
          <w:rFonts w:hint="eastAsia" w:ascii="宋体" w:hAnsi="宋体" w:eastAsia="宋体" w:cs="宋体"/>
          <w:color w:val="000000"/>
          <w:sz w:val="21"/>
          <w:szCs w:val="21"/>
          <w:lang w:eastAsia="zh-CN"/>
        </w:rPr>
        <w:t>并</w:t>
      </w:r>
      <w:r>
        <w:rPr>
          <w:rFonts w:hint="eastAsia" w:ascii="宋体" w:hAnsi="宋体" w:eastAsia="宋体" w:cs="宋体"/>
          <w:color w:val="000000"/>
          <w:sz w:val="21"/>
          <w:szCs w:val="21"/>
        </w:rPr>
        <w:t>组织实施</w:t>
      </w:r>
      <w:r>
        <w:rPr>
          <w:rFonts w:hint="eastAsia" w:ascii="宋体" w:hAnsi="宋体" w:eastAsia="宋体" w:cs="宋体"/>
          <w:color w:val="000000"/>
          <w:sz w:val="21"/>
          <w:szCs w:val="21"/>
          <w:lang w:eastAsia="zh-CN"/>
        </w:rPr>
        <w:t>转让相关事宜</w:t>
      </w:r>
      <w:r>
        <w:rPr>
          <w:rFonts w:hint="eastAsia" w:ascii="宋体" w:hAnsi="宋体" w:eastAsia="宋体" w:cs="宋体"/>
          <w:color w:val="000000"/>
          <w:sz w:val="21"/>
          <w:szCs w:val="21"/>
        </w:rPr>
        <w:t>。本转让方依照公开、公平、公正、诚信的原则，作如下承诺：</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本次</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lang w:eastAsia="zh-CN"/>
        </w:rPr>
        <w:t>是我方真实意愿表示，</w:t>
      </w:r>
      <w:r>
        <w:rPr>
          <w:rFonts w:hint="eastAsia" w:ascii="宋体" w:hAnsi="宋体" w:eastAsia="宋体" w:cs="宋体"/>
          <w:color w:val="000000"/>
          <w:sz w:val="21"/>
          <w:szCs w:val="21"/>
          <w:lang w:val="en-US" w:eastAsia="zh-CN"/>
        </w:rPr>
        <w:t>询价标的</w:t>
      </w:r>
      <w:r>
        <w:rPr>
          <w:rFonts w:hint="eastAsia" w:ascii="宋体" w:hAnsi="宋体" w:eastAsia="宋体" w:cs="宋体"/>
          <w:color w:val="000000"/>
          <w:sz w:val="21"/>
          <w:szCs w:val="21"/>
          <w:lang w:eastAsia="zh-CN"/>
        </w:rPr>
        <w:t>权属清晰，</w:t>
      </w:r>
      <w:r>
        <w:rPr>
          <w:rFonts w:hint="eastAsia" w:ascii="宋体" w:hAnsi="宋体" w:eastAsia="宋体" w:cs="宋体"/>
          <w:color w:val="000000"/>
          <w:szCs w:val="21"/>
        </w:rPr>
        <w:t>我方合法拥有其所有权，可依</w:t>
      </w:r>
      <w:r>
        <w:rPr>
          <w:rFonts w:hint="eastAsia" w:ascii="宋体" w:hAnsi="宋体" w:eastAsia="宋体" w:cs="宋体"/>
          <w:color w:val="000000"/>
          <w:szCs w:val="21"/>
          <w:highlight w:val="none"/>
        </w:rPr>
        <w:t>法进行转让或处置，不存在任何权利限制</w:t>
      </w:r>
      <w:r>
        <w:rPr>
          <w:rFonts w:hint="eastAsia" w:ascii="宋体" w:hAnsi="宋体" w:eastAsia="宋体" w:cs="宋体"/>
          <w:color w:val="000000"/>
          <w:sz w:val="21"/>
          <w:szCs w:val="21"/>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我方已认真考虑转让行为可能导致的企业经营、行业、市场、政策以及其他不可预计的各项风险因素，愿意承担可能存在的一切交易风险；</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我方所提交的</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lang w:eastAsia="zh-CN"/>
        </w:rPr>
        <w:t>信息</w:t>
      </w:r>
      <w:r>
        <w:rPr>
          <w:rFonts w:hint="eastAsia" w:ascii="宋体" w:hAnsi="宋体" w:eastAsia="宋体" w:cs="宋体"/>
          <w:color w:val="000000"/>
          <w:sz w:val="21"/>
          <w:szCs w:val="21"/>
          <w:lang w:val="en-US" w:eastAsia="zh-CN"/>
        </w:rPr>
        <w:t>发布申请书</w:t>
      </w:r>
      <w:r>
        <w:rPr>
          <w:rFonts w:hint="eastAsia" w:ascii="宋体" w:hAnsi="宋体" w:eastAsia="宋体" w:cs="宋体"/>
          <w:color w:val="000000"/>
          <w:sz w:val="21"/>
          <w:szCs w:val="21"/>
          <w:lang w:eastAsia="zh-CN"/>
        </w:rPr>
        <w:t>及附件材料内容真实、完整、合法、有效，不存在虚假记载、误导性陈述或重大遗漏；</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我方已充分了解并承诺在</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lang w:eastAsia="zh-CN"/>
        </w:rPr>
        <w:t>过程中遵守有关法律法规和</w:t>
      </w:r>
      <w:r>
        <w:rPr>
          <w:rFonts w:hint="eastAsia" w:ascii="宋体" w:hAnsi="宋体" w:eastAsia="宋体" w:cs="宋体"/>
          <w:color w:val="000000"/>
          <w:sz w:val="21"/>
          <w:szCs w:val="21"/>
          <w:lang w:val="en-US" w:eastAsia="zh-CN"/>
        </w:rPr>
        <w:t>贵</w:t>
      </w:r>
      <w:r>
        <w:rPr>
          <w:rFonts w:hint="eastAsia" w:ascii="宋体" w:hAnsi="宋体" w:eastAsia="宋体" w:cs="宋体"/>
          <w:color w:val="000000"/>
          <w:sz w:val="21"/>
          <w:szCs w:val="21"/>
          <w:lang w:eastAsia="zh-CN"/>
        </w:rPr>
        <w:t>中心相关交易规则及各项规定，按照有关要求履行我方义务；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color w:val="auto"/>
          <w:sz w:val="21"/>
          <w:szCs w:val="21"/>
          <w:highlight w:val="none"/>
          <w:shd w:val="clear" w:color="auto" w:fill="auto"/>
          <w:lang w:val="en-US" w:eastAsia="zh-CN"/>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eastAsia="zh-CN"/>
        </w:rPr>
        <w:t>如</w:t>
      </w:r>
      <w:r>
        <w:rPr>
          <w:rFonts w:hint="eastAsia" w:ascii="宋体" w:hAnsi="宋体" w:eastAsia="宋体" w:cs="宋体"/>
          <w:color w:val="000000"/>
          <w:sz w:val="21"/>
          <w:szCs w:val="21"/>
        </w:rPr>
        <w:t>果由于我方提供资料存在瑕疵而未在</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公告中披露的原因，致使</w:t>
      </w:r>
      <w:r>
        <w:rPr>
          <w:rFonts w:hint="eastAsia" w:ascii="宋体" w:hAnsi="宋体" w:eastAsia="宋体" w:cs="宋体"/>
          <w:color w:val="000000"/>
          <w:sz w:val="21"/>
          <w:szCs w:val="21"/>
          <w:lang w:eastAsia="zh-CN"/>
        </w:rPr>
        <w:t>标的后续无法正式挂牌</w:t>
      </w:r>
      <w:r>
        <w:rPr>
          <w:rFonts w:hint="eastAsia" w:ascii="宋体" w:hAnsi="宋体" w:eastAsia="宋体" w:cs="宋体"/>
          <w:color w:val="000000"/>
          <w:sz w:val="21"/>
          <w:szCs w:val="21"/>
        </w:rPr>
        <w:t>等情形，我方</w:t>
      </w:r>
      <w:r>
        <w:rPr>
          <w:rFonts w:hint="eastAsia" w:ascii="宋体" w:hAnsi="宋体" w:eastAsia="宋体" w:cs="宋体"/>
          <w:color w:val="000000"/>
          <w:sz w:val="21"/>
          <w:szCs w:val="21"/>
          <w:lang w:val="en-US" w:eastAsia="zh-CN"/>
        </w:rPr>
        <w:t>愿意</w:t>
      </w:r>
      <w:r>
        <w:rPr>
          <w:rFonts w:hint="eastAsia" w:ascii="宋体" w:hAnsi="宋体" w:eastAsia="宋体" w:cs="宋体"/>
          <w:color w:val="000000"/>
          <w:sz w:val="21"/>
          <w:szCs w:val="21"/>
        </w:rPr>
        <w:t>承担全部责任</w:t>
      </w:r>
      <w:r>
        <w:rPr>
          <w:rFonts w:hint="eastAsia" w:ascii="宋体" w:hAnsi="宋体" w:eastAsia="宋体" w:cs="宋体"/>
          <w:color w:val="00000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6、若通过本次询价征集到符合条件的意向受让方，我方履行决策程序后，另行委托贵中心办理后续挂牌手续，否则，我方将承担贵中心损失；</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7、我方仅对交易项目询价事宜进行委托，委托期限：自 年 月 日起至 年 月 日止。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shd w:val="clear" w:color="auto" w:fill="auto"/>
        </w:rPr>
      </w:pPr>
      <w:r>
        <w:rPr>
          <w:rFonts w:hint="eastAsia" w:ascii="宋体" w:hAnsi="宋体" w:eastAsia="宋体" w:cs="宋体"/>
          <w:b w:val="0"/>
          <w:bCs/>
          <w:color w:val="auto"/>
          <w:sz w:val="21"/>
          <w:szCs w:val="21"/>
          <w:shd w:val="clear" w:color="auto" w:fill="auto"/>
        </w:rPr>
        <w:t>我方保证遵守以上承诺，如违反上述承诺或有其他违法违规行为，给</w:t>
      </w:r>
      <w:r>
        <w:rPr>
          <w:rFonts w:hint="eastAsia" w:ascii="宋体" w:hAnsi="宋体" w:eastAsia="宋体" w:cs="宋体"/>
          <w:b w:val="0"/>
          <w:bCs/>
          <w:color w:val="auto"/>
          <w:sz w:val="21"/>
          <w:szCs w:val="21"/>
          <w:shd w:val="clear" w:color="auto" w:fill="auto"/>
          <w:lang w:val="en-US" w:eastAsia="zh-CN"/>
        </w:rPr>
        <w:t>贵中心及</w:t>
      </w:r>
      <w:r>
        <w:rPr>
          <w:rFonts w:hint="eastAsia" w:ascii="宋体" w:hAnsi="宋体" w:eastAsia="宋体" w:cs="宋体"/>
          <w:b w:val="0"/>
          <w:bCs/>
          <w:color w:val="auto"/>
          <w:sz w:val="21"/>
          <w:szCs w:val="21"/>
          <w:shd w:val="clear" w:color="auto" w:fill="auto"/>
        </w:rPr>
        <w:t>交易相关方造成损失的，</w:t>
      </w:r>
      <w:r>
        <w:rPr>
          <w:rFonts w:hint="eastAsia" w:ascii="宋体" w:hAnsi="宋体" w:eastAsia="宋体" w:cs="宋体"/>
          <w:color w:val="000000"/>
          <w:sz w:val="21"/>
          <w:szCs w:val="21"/>
        </w:rPr>
        <w:t>我方愿意承担法律责任及相应的赔偿责任。</w:t>
      </w:r>
    </w:p>
    <w:p>
      <w:pPr>
        <w:rPr>
          <w:rFonts w:hint="eastAsia" w:ascii="宋体" w:hAnsi="宋体" w:eastAsia="宋体" w:cs="宋体"/>
          <w:b w:val="0"/>
          <w:bCs/>
          <w:color w:val="auto"/>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left="4830" w:leftChars="2300" w:firstLine="0" w:firstLineChars="0"/>
        <w:jc w:val="left"/>
        <w:textAlignment w:val="auto"/>
        <w:rPr>
          <w:rFonts w:hint="eastAsia" w:ascii="宋体" w:hAnsi="宋体" w:eastAsia="宋体" w:cs="宋体"/>
          <w:bCs/>
          <w:color w:val="auto"/>
          <w:sz w:val="21"/>
          <w:szCs w:val="21"/>
          <w:shd w:val="clear" w:color="auto" w:fill="auto"/>
        </w:rPr>
      </w:pPr>
      <w:r>
        <w:rPr>
          <w:rFonts w:hint="eastAsia" w:ascii="宋体" w:hAnsi="宋体" w:eastAsia="宋体" w:cs="宋体"/>
          <w:b w:val="0"/>
          <w:bCs/>
          <w:color w:val="auto"/>
          <w:sz w:val="21"/>
          <w:szCs w:val="21"/>
          <w:shd w:val="clear" w:color="auto" w:fill="auto"/>
          <w:lang w:val="en-US" w:eastAsia="zh-CN"/>
        </w:rPr>
        <w:t xml:space="preserve">                                转让</w:t>
      </w:r>
      <w:r>
        <w:rPr>
          <w:rFonts w:hint="eastAsia" w:ascii="宋体" w:hAnsi="宋体" w:eastAsia="宋体" w:cs="宋体"/>
          <w:bCs/>
          <w:color w:val="auto"/>
          <w:sz w:val="21"/>
          <w:szCs w:val="21"/>
          <w:shd w:val="clear" w:color="auto" w:fill="auto"/>
        </w:rPr>
        <w:t>方（盖章）：</w:t>
      </w:r>
    </w:p>
    <w:p>
      <w:pPr>
        <w:adjustRightInd/>
        <w:snapToGrid/>
        <w:spacing w:before="0" w:after="0" w:line="400" w:lineRule="exact"/>
        <w:ind w:firstLine="420" w:firstLineChars="200"/>
        <w:jc w:val="left"/>
        <w:outlineLvl w:val="9"/>
        <w:rPr>
          <w:rFonts w:hint="eastAsia" w:ascii="宋体" w:hAnsi="宋体" w:eastAsia="宋体" w:cs="宋体"/>
          <w:b w:val="0"/>
          <w:bCs/>
          <w:color w:val="auto"/>
          <w:sz w:val="21"/>
          <w:szCs w:val="21"/>
          <w:shd w:val="clear" w:color="auto" w:fill="auto"/>
          <w:lang w:val="en-US" w:eastAsia="zh-CN"/>
        </w:rPr>
      </w:pPr>
      <w:r>
        <w:rPr>
          <w:rFonts w:hint="eastAsia" w:ascii="宋体" w:hAnsi="宋体" w:eastAsia="宋体" w:cs="宋体"/>
          <w:bCs/>
          <w:color w:val="auto"/>
          <w:sz w:val="21"/>
          <w:szCs w:val="21"/>
          <w:shd w:val="clear" w:color="auto" w:fill="auto"/>
          <w:lang w:val="en-US" w:eastAsia="zh-CN"/>
        </w:rPr>
        <w:t xml:space="preserve">                          </w:t>
      </w:r>
      <w:r>
        <w:rPr>
          <w:rFonts w:hint="eastAsia" w:ascii="宋体" w:hAnsi="宋体" w:eastAsia="宋体" w:cs="宋体"/>
          <w:bCs/>
          <w:color w:val="auto"/>
          <w:sz w:val="21"/>
          <w:szCs w:val="21"/>
          <w:shd w:val="clear" w:color="auto" w:fill="auto"/>
        </w:rPr>
        <w:t>法定代表人</w:t>
      </w:r>
      <w:r>
        <w:rPr>
          <w:rFonts w:hint="eastAsia" w:ascii="宋体" w:hAnsi="宋体" w:eastAsia="宋体" w:cs="宋体"/>
          <w:bCs/>
          <w:color w:val="auto"/>
          <w:sz w:val="21"/>
          <w:szCs w:val="21"/>
          <w:shd w:val="clear" w:color="auto" w:fill="auto"/>
          <w:lang w:eastAsia="zh-CN"/>
        </w:rPr>
        <w:t>或授权委托人</w:t>
      </w:r>
      <w:r>
        <w:rPr>
          <w:rFonts w:hint="eastAsia" w:ascii="宋体" w:hAnsi="宋体" w:eastAsia="宋体" w:cs="宋体"/>
          <w:bCs/>
          <w:color w:val="auto"/>
          <w:sz w:val="21"/>
          <w:szCs w:val="21"/>
          <w:shd w:val="clear" w:color="auto" w:fill="auto"/>
        </w:rPr>
        <w:t>（签字）：</w:t>
      </w:r>
    </w:p>
    <w:p>
      <w:pPr>
        <w:pStyle w:val="2"/>
        <w:rPr>
          <w:rFonts w:hint="default"/>
          <w:lang w:val="en-US" w:eastAsia="zh-CN"/>
        </w:rPr>
      </w:pPr>
      <w:r>
        <w:rPr>
          <w:rFonts w:hint="eastAsia" w:ascii="宋体" w:hAnsi="宋体" w:eastAsia="宋体" w:cs="宋体"/>
          <w:b w:val="0"/>
          <w:bCs/>
          <w:color w:val="auto"/>
          <w:sz w:val="21"/>
          <w:szCs w:val="21"/>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30" w:firstLineChars="2300"/>
        <w:jc w:val="left"/>
        <w:textAlignment w:val="auto"/>
        <w:rPr>
          <w:rFonts w:hint="eastAsia" w:ascii="宋体" w:hAnsi="宋体" w:eastAsia="宋体" w:cs="宋体"/>
          <w:bCs/>
          <w:color w:val="auto"/>
          <w:sz w:val="21"/>
          <w:szCs w:val="21"/>
          <w:shd w:val="clear" w:color="auto" w:fill="auto"/>
        </w:rPr>
      </w:pPr>
    </w:p>
    <w:p>
      <w:pPr>
        <w:adjustRightInd/>
        <w:snapToGrid/>
        <w:spacing w:before="0" w:after="0" w:line="400" w:lineRule="exact"/>
        <w:ind w:firstLine="420" w:firstLineChars="200"/>
        <w:jc w:val="left"/>
        <w:outlineLvl w:val="9"/>
        <w:rPr>
          <w:rFonts w:hint="eastAsia" w:ascii="宋体" w:hAnsi="宋体" w:eastAsia="宋体" w:cs="宋体"/>
          <w:bCs/>
          <w:color w:val="auto"/>
          <w:sz w:val="21"/>
          <w:szCs w:val="21"/>
          <w:shd w:val="clear" w:color="auto" w:fill="auto"/>
        </w:rPr>
      </w:pPr>
      <w:bookmarkStart w:id="0" w:name="OLE_LINK8"/>
      <w:bookmarkStart w:id="1" w:name="OLE_LINK7"/>
    </w:p>
    <w:p>
      <w:pPr>
        <w:adjustRightInd/>
        <w:snapToGrid/>
        <w:spacing w:before="0" w:after="0" w:line="400" w:lineRule="exact"/>
        <w:ind w:firstLine="420" w:firstLineChars="200"/>
        <w:jc w:val="left"/>
        <w:outlineLvl w:val="9"/>
        <w:rPr>
          <w:rFonts w:hint="eastAsia" w:ascii="宋体" w:hAnsi="宋体" w:eastAsia="宋体" w:cs="宋体"/>
          <w:bCs/>
          <w:color w:val="auto"/>
          <w:sz w:val="21"/>
          <w:szCs w:val="21"/>
          <w:shd w:val="clear" w:color="auto" w:fill="auto"/>
        </w:rPr>
      </w:pPr>
    </w:p>
    <w:p>
      <w:pPr>
        <w:adjustRightInd/>
        <w:snapToGrid/>
        <w:spacing w:before="0" w:after="0" w:line="400" w:lineRule="exact"/>
        <w:ind w:firstLine="420" w:firstLineChars="200"/>
        <w:jc w:val="left"/>
        <w:outlineLvl w:val="9"/>
        <w:rPr>
          <w:rFonts w:hint="eastAsia" w:ascii="宋体" w:hAnsi="宋体" w:eastAsia="宋体" w:cs="宋体"/>
          <w:bCs/>
          <w:color w:val="auto"/>
          <w:sz w:val="21"/>
          <w:szCs w:val="21"/>
          <w:shd w:val="clear" w:color="auto" w:fill="auto"/>
        </w:rPr>
      </w:pPr>
    </w:p>
    <w:p>
      <w:pPr>
        <w:adjustRightInd/>
        <w:snapToGrid/>
        <w:spacing w:before="0" w:after="0" w:line="400" w:lineRule="exact"/>
        <w:ind w:firstLine="420" w:firstLineChars="200"/>
        <w:jc w:val="left"/>
        <w:outlineLvl w:val="9"/>
        <w:rPr>
          <w:rFonts w:hint="eastAsia" w:ascii="宋体" w:hAnsi="宋体" w:eastAsia="宋体" w:cs="宋体"/>
          <w:bCs/>
          <w:color w:val="auto"/>
          <w:sz w:val="21"/>
          <w:szCs w:val="21"/>
          <w:shd w:val="clear" w:color="auto" w:fill="auto"/>
        </w:rPr>
      </w:pPr>
    </w:p>
    <w:p>
      <w:pPr>
        <w:adjustRightInd/>
        <w:snapToGrid/>
        <w:spacing w:before="0" w:after="0" w:line="400" w:lineRule="exact"/>
        <w:ind w:firstLine="420" w:firstLineChars="200"/>
        <w:jc w:val="left"/>
        <w:outlineLvl w:val="9"/>
        <w:rPr>
          <w:rFonts w:hint="eastAsia" w:ascii="宋体" w:hAnsi="宋体" w:eastAsia="宋体" w:cs="宋体"/>
          <w:bCs/>
          <w:color w:val="auto"/>
          <w:sz w:val="21"/>
          <w:szCs w:val="21"/>
          <w:shd w:val="clear" w:color="auto" w:fill="auto"/>
        </w:rPr>
      </w:pPr>
    </w:p>
    <w:p>
      <w:pPr>
        <w:adjustRightInd/>
        <w:snapToGrid/>
        <w:spacing w:before="0" w:after="0" w:line="400" w:lineRule="exact"/>
        <w:jc w:val="both"/>
        <w:outlineLvl w:val="9"/>
        <w:rPr>
          <w:rFonts w:hint="eastAsia" w:ascii="黑体" w:hAnsi="黑体" w:eastAsia="黑体" w:cs="黑体"/>
          <w:b w:val="0"/>
          <w:bCs/>
          <w:sz w:val="28"/>
          <w:szCs w:val="28"/>
          <w:lang w:val="en-US" w:eastAsia="zh-CN"/>
        </w:rPr>
      </w:pPr>
    </w:p>
    <w:p>
      <w:pPr>
        <w:adjustRightInd/>
        <w:snapToGrid/>
        <w:spacing w:before="0" w:after="0" w:line="400" w:lineRule="exact"/>
        <w:jc w:val="center"/>
        <w:outlineLvl w:val="9"/>
        <w:rPr>
          <w:rFonts w:hint="eastAsia" w:ascii="黑体" w:hAnsi="黑体" w:eastAsia="黑体" w:cs="黑体"/>
          <w:b w:val="0"/>
          <w:bCs/>
          <w:sz w:val="28"/>
          <w:szCs w:val="28"/>
          <w:lang w:val="en-US" w:eastAsia="zh-CN"/>
        </w:rPr>
      </w:pPr>
    </w:p>
    <w:p>
      <w:pPr>
        <w:adjustRightInd/>
        <w:snapToGrid/>
        <w:spacing w:before="0" w:after="0" w:line="400" w:lineRule="exact"/>
        <w:jc w:val="center"/>
        <w:outlineLvl w:val="9"/>
        <w:rPr>
          <w:rFonts w:hint="eastAsia" w:ascii="黑体" w:hAnsi="黑体" w:eastAsia="黑体" w:cs="黑体"/>
          <w:b w:val="0"/>
          <w:bCs/>
          <w:sz w:val="28"/>
          <w:szCs w:val="28"/>
          <w:lang w:val="en-US" w:eastAsia="zh-CN"/>
        </w:rPr>
      </w:pPr>
    </w:p>
    <w:p>
      <w:pPr>
        <w:adjustRightInd/>
        <w:snapToGrid/>
        <w:spacing w:before="0" w:after="0" w:line="400" w:lineRule="exact"/>
        <w:jc w:val="center"/>
        <w:outlineLvl w:val="9"/>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二</w:t>
      </w:r>
      <w:r>
        <w:rPr>
          <w:rFonts w:hint="eastAsia" w:ascii="宋体" w:hAnsi="宋体" w:eastAsia="宋体" w:cs="宋体"/>
          <w:b/>
          <w:bCs w:val="0"/>
          <w:sz w:val="28"/>
          <w:szCs w:val="28"/>
        </w:rPr>
        <w:t>、</w:t>
      </w:r>
      <w:r>
        <w:rPr>
          <w:rFonts w:hint="eastAsia" w:ascii="宋体" w:hAnsi="宋体" w:eastAsia="宋体" w:cs="宋体"/>
          <w:b/>
          <w:bCs w:val="0"/>
          <w:sz w:val="28"/>
          <w:szCs w:val="28"/>
          <w:lang w:val="en-US" w:eastAsia="zh-CN"/>
        </w:rPr>
        <w:t>询价</w:t>
      </w:r>
      <w:r>
        <w:rPr>
          <w:rFonts w:hint="eastAsia" w:ascii="宋体" w:hAnsi="宋体" w:eastAsia="宋体" w:cs="宋体"/>
          <w:b/>
          <w:bCs w:val="0"/>
          <w:sz w:val="28"/>
          <w:szCs w:val="28"/>
        </w:rPr>
        <w:t>标的基本情况</w:t>
      </w:r>
    </w:p>
    <w:bookmarkEnd w:id="0"/>
    <w:bookmarkEnd w:id="1"/>
    <w:p>
      <w:pPr>
        <w:jc w:val="right"/>
        <w:textAlignment w:val="baseline"/>
        <w:outlineLvl w:val="9"/>
        <w:rPr>
          <w:rFonts w:hint="eastAsia" w:ascii="宋体" w:hAnsi="宋体"/>
          <w:sz w:val="24"/>
          <w:szCs w:val="24"/>
        </w:rPr>
      </w:pPr>
    </w:p>
    <w:tbl>
      <w:tblPr>
        <w:tblStyle w:val="10"/>
        <w:tblW w:w="89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23"/>
        <w:gridCol w:w="1947"/>
        <w:gridCol w:w="1755"/>
        <w:gridCol w:w="134"/>
        <w:gridCol w:w="1112"/>
        <w:gridCol w:w="447"/>
        <w:gridCol w:w="150"/>
        <w:gridCol w:w="1938"/>
        <w:gridCol w:w="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552" w:hRule="exact"/>
          <w:jc w:val="center"/>
        </w:trPr>
        <w:tc>
          <w:tcPr>
            <w:tcW w:w="1423" w:type="dxa"/>
            <w:tcBorders>
              <w:top w:val="single" w:color="auto" w:sz="12" w:space="0"/>
              <w:bottom w:val="single" w:color="auto" w:sz="6" w:space="0"/>
            </w:tcBorders>
            <w:vAlign w:val="center"/>
          </w:tcPr>
          <w:p>
            <w:pPr>
              <w:pStyle w:val="16"/>
              <w:adjustRightInd w:val="0"/>
              <w:snapToGrid w:val="0"/>
              <w:spacing w:before="0" w:after="0"/>
              <w:jc w:val="center"/>
              <w:outlineLvl w:val="9"/>
              <w:rPr>
                <w:rFonts w:hint="eastAsia" w:ascii="宋体" w:hAnsi="宋体" w:eastAsia="宋体" w:cs="宋体"/>
                <w:b/>
                <w:sz w:val="21"/>
                <w:szCs w:val="21"/>
              </w:rPr>
            </w:pPr>
            <w:bookmarkStart w:id="2" w:name="OLE_LINK9"/>
            <w:bookmarkStart w:id="3" w:name="OLE_LINK10"/>
            <w:r>
              <w:rPr>
                <w:rFonts w:hint="eastAsia" w:ascii="宋体" w:hAnsi="宋体" w:eastAsia="宋体" w:cs="宋体"/>
                <w:b/>
                <w:sz w:val="21"/>
                <w:szCs w:val="21"/>
              </w:rPr>
              <w:t>标的企业</w:t>
            </w:r>
          </w:p>
          <w:p>
            <w:pPr>
              <w:pStyle w:val="16"/>
              <w:adjustRightInd w:val="0"/>
              <w:snapToGrid w:val="0"/>
              <w:spacing w:before="0" w:after="0"/>
              <w:jc w:val="center"/>
              <w:outlineLvl w:val="9"/>
              <w:rPr>
                <w:rFonts w:hint="eastAsia" w:ascii="宋体" w:hAnsi="宋体" w:eastAsia="宋体" w:cs="宋体"/>
                <w:b/>
                <w:sz w:val="21"/>
                <w:szCs w:val="21"/>
              </w:rPr>
            </w:pPr>
            <w:r>
              <w:rPr>
                <w:rFonts w:hint="eastAsia" w:ascii="宋体" w:hAnsi="宋体" w:eastAsia="宋体" w:cs="宋体"/>
                <w:b/>
                <w:sz w:val="21"/>
                <w:szCs w:val="21"/>
              </w:rPr>
              <w:t>名    称</w:t>
            </w:r>
          </w:p>
        </w:tc>
        <w:tc>
          <w:tcPr>
            <w:tcW w:w="7483" w:type="dxa"/>
            <w:gridSpan w:val="7"/>
            <w:tcBorders>
              <w:top w:val="single" w:color="auto" w:sz="12" w:space="0"/>
              <w:bottom w:val="single" w:color="auto" w:sz="6" w:space="0"/>
            </w:tcBorders>
            <w:vAlign w:val="center"/>
          </w:tcPr>
          <w:p>
            <w:pPr>
              <w:pStyle w:val="16"/>
              <w:adjustRightInd w:val="0"/>
              <w:snapToGrid w:val="0"/>
              <w:spacing w:before="0" w:after="0"/>
              <w:jc w:val="center"/>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535" w:hRule="exact"/>
          <w:jc w:val="center"/>
        </w:trPr>
        <w:tc>
          <w:tcPr>
            <w:tcW w:w="1423" w:type="dxa"/>
            <w:vMerge w:val="restart"/>
            <w:tcBorders>
              <w:top w:val="single" w:color="auto" w:sz="6" w:space="0"/>
            </w:tcBorders>
            <w:vAlign w:val="center"/>
          </w:tcPr>
          <w:p>
            <w:pPr>
              <w:pStyle w:val="16"/>
              <w:adjustRightInd w:val="0"/>
              <w:snapToGrid w:val="0"/>
              <w:spacing w:before="0" w:after="0"/>
              <w:jc w:val="center"/>
              <w:outlineLvl w:val="9"/>
              <w:rPr>
                <w:rFonts w:hint="eastAsia" w:ascii="宋体" w:hAnsi="宋体" w:eastAsia="宋体" w:cs="宋体"/>
                <w:b/>
                <w:sz w:val="21"/>
                <w:szCs w:val="21"/>
              </w:rPr>
            </w:pPr>
            <w:r>
              <w:rPr>
                <w:rFonts w:hint="eastAsia" w:ascii="宋体" w:hAnsi="宋体" w:eastAsia="宋体" w:cs="宋体"/>
                <w:b/>
                <w:sz w:val="21"/>
                <w:szCs w:val="21"/>
              </w:rPr>
              <w:t>标的企业</w:t>
            </w:r>
          </w:p>
          <w:p>
            <w:pPr>
              <w:jc w:val="center"/>
              <w:outlineLvl w:val="9"/>
              <w:rPr>
                <w:rFonts w:hint="eastAsia" w:ascii="宋体" w:hAnsi="宋体" w:eastAsia="宋体" w:cs="宋体"/>
                <w:szCs w:val="21"/>
              </w:rPr>
            </w:pPr>
            <w:r>
              <w:rPr>
                <w:rFonts w:hint="eastAsia" w:ascii="宋体" w:hAnsi="宋体" w:eastAsia="宋体" w:cs="宋体"/>
                <w:b/>
                <w:sz w:val="21"/>
                <w:szCs w:val="21"/>
              </w:rPr>
              <w:t>基本情况</w:t>
            </w:r>
          </w:p>
        </w:tc>
        <w:tc>
          <w:tcPr>
            <w:tcW w:w="1947" w:type="dxa"/>
            <w:tcBorders>
              <w:top w:val="single" w:color="auto" w:sz="6" w:space="0"/>
              <w:bottom w:val="single" w:color="auto" w:sz="6" w:space="0"/>
            </w:tcBorders>
            <w:vAlign w:val="center"/>
          </w:tcPr>
          <w:p>
            <w:pPr>
              <w:adjustRightInd w:val="0"/>
              <w:snapToGrid w:val="0"/>
              <w:jc w:val="left"/>
              <w:outlineLvl w:val="9"/>
              <w:rPr>
                <w:rFonts w:hint="eastAsia" w:ascii="宋体" w:hAnsi="宋体" w:eastAsia="宋体" w:cs="宋体"/>
                <w:sz w:val="21"/>
                <w:szCs w:val="21"/>
              </w:rPr>
            </w:pPr>
            <w:r>
              <w:rPr>
                <w:rFonts w:hint="eastAsia" w:ascii="宋体" w:hAnsi="宋体" w:eastAsia="宋体" w:cs="宋体"/>
                <w:sz w:val="21"/>
                <w:szCs w:val="21"/>
              </w:rPr>
              <w:t>统一社会信用代码</w:t>
            </w:r>
          </w:p>
        </w:tc>
        <w:tc>
          <w:tcPr>
            <w:tcW w:w="5536" w:type="dxa"/>
            <w:gridSpan w:val="6"/>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454" w:hRule="exact"/>
          <w:jc w:val="center"/>
        </w:trPr>
        <w:tc>
          <w:tcPr>
            <w:tcW w:w="1423" w:type="dxa"/>
            <w:vMerge w:val="continue"/>
            <w:vAlign w:val="center"/>
          </w:tcPr>
          <w:p>
            <w:pPr>
              <w:jc w:val="center"/>
              <w:outlineLvl w:val="9"/>
              <w:rPr>
                <w:rFonts w:hint="eastAsia" w:ascii="宋体" w:hAnsi="宋体" w:eastAsia="宋体" w:cs="宋体"/>
                <w:szCs w:val="21"/>
              </w:rPr>
            </w:pPr>
          </w:p>
        </w:tc>
        <w:tc>
          <w:tcPr>
            <w:tcW w:w="1947" w:type="dxa"/>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r>
              <w:rPr>
                <w:rFonts w:hint="eastAsia" w:ascii="宋体" w:hAnsi="宋体" w:eastAsia="宋体" w:cs="宋体"/>
                <w:sz w:val="21"/>
                <w:szCs w:val="21"/>
              </w:rPr>
              <w:t>注册地（住所）</w:t>
            </w:r>
          </w:p>
        </w:tc>
        <w:tc>
          <w:tcPr>
            <w:tcW w:w="5536" w:type="dxa"/>
            <w:gridSpan w:val="6"/>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607"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1947" w:type="dxa"/>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r>
              <w:rPr>
                <w:rFonts w:hint="eastAsia" w:ascii="宋体" w:hAnsi="宋体" w:eastAsia="宋体" w:cs="宋体"/>
                <w:sz w:val="21"/>
                <w:szCs w:val="21"/>
              </w:rPr>
              <w:t>法定代表人</w:t>
            </w:r>
          </w:p>
        </w:tc>
        <w:tc>
          <w:tcPr>
            <w:tcW w:w="1889" w:type="dxa"/>
            <w:gridSpan w:val="2"/>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c>
          <w:tcPr>
            <w:tcW w:w="1559" w:type="dxa"/>
            <w:gridSpan w:val="2"/>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r>
              <w:rPr>
                <w:rFonts w:hint="eastAsia" w:ascii="宋体" w:hAnsi="宋体" w:eastAsia="宋体" w:cs="宋体"/>
                <w:sz w:val="21"/>
                <w:szCs w:val="21"/>
              </w:rPr>
              <w:t>成立日期</w:t>
            </w:r>
          </w:p>
        </w:tc>
        <w:tc>
          <w:tcPr>
            <w:tcW w:w="2088" w:type="dxa"/>
            <w:gridSpan w:val="2"/>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586"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1947" w:type="dxa"/>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r>
              <w:rPr>
                <w:rFonts w:hint="eastAsia" w:ascii="宋体" w:hAnsi="宋体" w:eastAsia="宋体" w:cs="宋体"/>
                <w:sz w:val="21"/>
                <w:szCs w:val="21"/>
              </w:rPr>
              <w:t>注册资本（万元）</w:t>
            </w:r>
          </w:p>
        </w:tc>
        <w:tc>
          <w:tcPr>
            <w:tcW w:w="1889" w:type="dxa"/>
            <w:gridSpan w:val="2"/>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c>
          <w:tcPr>
            <w:tcW w:w="1559" w:type="dxa"/>
            <w:gridSpan w:val="2"/>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r>
              <w:rPr>
                <w:rFonts w:hint="eastAsia" w:ascii="宋体" w:hAnsi="宋体" w:eastAsia="宋体" w:cs="宋体"/>
                <w:sz w:val="21"/>
                <w:szCs w:val="21"/>
              </w:rPr>
              <w:t>实收资本</w:t>
            </w:r>
          </w:p>
          <w:p>
            <w:pPr>
              <w:adjustRightInd w:val="0"/>
              <w:snapToGrid w:val="0"/>
              <w:outlineLvl w:val="9"/>
              <w:rPr>
                <w:rFonts w:hint="eastAsia" w:ascii="宋体" w:hAnsi="宋体" w:eastAsia="宋体" w:cs="宋体"/>
                <w:sz w:val="21"/>
                <w:szCs w:val="21"/>
              </w:rPr>
            </w:pPr>
            <w:r>
              <w:rPr>
                <w:rFonts w:hint="eastAsia" w:ascii="宋体" w:hAnsi="宋体" w:eastAsia="宋体" w:cs="宋体"/>
                <w:sz w:val="21"/>
                <w:szCs w:val="21"/>
              </w:rPr>
              <w:t>（万元）</w:t>
            </w:r>
          </w:p>
        </w:tc>
        <w:tc>
          <w:tcPr>
            <w:tcW w:w="2088" w:type="dxa"/>
            <w:gridSpan w:val="2"/>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2137"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1947" w:type="dxa"/>
            <w:tcBorders>
              <w:top w:val="single" w:color="auto" w:sz="6" w:space="0"/>
              <w:bottom w:val="single" w:color="auto" w:sz="6" w:space="0"/>
            </w:tcBorders>
            <w:vAlign w:val="center"/>
          </w:tcPr>
          <w:p>
            <w:pPr>
              <w:pStyle w:val="16"/>
              <w:adjustRightInd w:val="0"/>
              <w:snapToGrid w:val="0"/>
              <w:spacing w:before="0" w:after="0"/>
              <w:outlineLvl w:val="9"/>
              <w:rPr>
                <w:rFonts w:hint="eastAsia" w:ascii="宋体" w:hAnsi="宋体" w:eastAsia="宋体" w:cs="宋体"/>
                <w:sz w:val="21"/>
                <w:szCs w:val="21"/>
              </w:rPr>
            </w:pPr>
            <w:r>
              <w:rPr>
                <w:rFonts w:hint="eastAsia" w:ascii="宋体" w:hAnsi="宋体" w:eastAsia="宋体" w:cs="宋体"/>
                <w:sz w:val="21"/>
                <w:szCs w:val="21"/>
              </w:rPr>
              <w:t>经济类型</w:t>
            </w:r>
          </w:p>
        </w:tc>
        <w:tc>
          <w:tcPr>
            <w:tcW w:w="5536" w:type="dxa"/>
            <w:gridSpan w:val="6"/>
            <w:tcBorders>
              <w:top w:val="single" w:color="auto" w:sz="6" w:space="0"/>
              <w:bottom w:val="single" w:color="auto" w:sz="6" w:space="0"/>
            </w:tcBorders>
            <w:vAlign w:val="center"/>
          </w:tcPr>
          <w:p>
            <w:pPr>
              <w:adjustRightInd/>
              <w:snapToGrid/>
              <w:outlineLvl w:val="9"/>
              <w:rPr>
                <w:rFonts w:hint="eastAsia" w:ascii="宋体" w:hAnsi="宋体" w:eastAsia="宋体" w:cs="宋体"/>
                <w:sz w:val="21"/>
                <w:szCs w:val="21"/>
              </w:rPr>
            </w:pPr>
            <w:r>
              <w:rPr>
                <w:rFonts w:hint="eastAsia" w:ascii="宋体" w:hAnsi="宋体" w:eastAsia="宋体" w:cs="宋体"/>
                <w:sz w:val="21"/>
                <w:szCs w:val="21"/>
              </w:rPr>
              <w:t>□A、国有独资企业/国有全资企业</w:t>
            </w:r>
          </w:p>
          <w:p>
            <w:pPr>
              <w:adjustRightInd/>
              <w:snapToGrid/>
              <w:outlineLvl w:val="9"/>
              <w:rPr>
                <w:rFonts w:hint="eastAsia" w:ascii="宋体" w:hAnsi="宋体" w:eastAsia="宋体" w:cs="宋体"/>
                <w:sz w:val="21"/>
                <w:szCs w:val="21"/>
              </w:rPr>
            </w:pPr>
            <w:r>
              <w:rPr>
                <w:rFonts w:hint="eastAsia" w:ascii="宋体" w:hAnsi="宋体" w:eastAsia="宋体" w:cs="宋体"/>
                <w:sz w:val="21"/>
                <w:szCs w:val="21"/>
              </w:rPr>
              <w:t>□B、国有控股企业</w:t>
            </w:r>
          </w:p>
          <w:p>
            <w:pPr>
              <w:adjustRightInd/>
              <w:snapToGrid/>
              <w:outlineLvl w:val="9"/>
              <w:rPr>
                <w:rFonts w:hint="eastAsia" w:ascii="宋体" w:hAnsi="宋体" w:eastAsia="宋体" w:cs="宋体"/>
                <w:sz w:val="21"/>
                <w:szCs w:val="21"/>
              </w:rPr>
            </w:pPr>
            <w:r>
              <w:rPr>
                <w:rFonts w:hint="eastAsia" w:ascii="宋体" w:hAnsi="宋体" w:eastAsia="宋体" w:cs="宋体"/>
                <w:sz w:val="21"/>
                <w:szCs w:val="21"/>
              </w:rPr>
              <w:t>□C、国有参股企业</w:t>
            </w:r>
          </w:p>
          <w:p>
            <w:pPr>
              <w:adjustRightInd/>
              <w:snapToGrid/>
              <w:outlineLvl w:val="9"/>
              <w:rPr>
                <w:rFonts w:hint="eastAsia" w:ascii="宋体" w:hAnsi="宋体" w:eastAsia="宋体" w:cs="宋体"/>
                <w:sz w:val="21"/>
                <w:szCs w:val="21"/>
              </w:rPr>
            </w:pPr>
            <w:r>
              <w:rPr>
                <w:rFonts w:hint="eastAsia" w:ascii="宋体" w:hAnsi="宋体" w:eastAsia="宋体" w:cs="宋体"/>
                <w:sz w:val="21"/>
                <w:szCs w:val="21"/>
              </w:rPr>
              <w:t>□D、国有实际控制企业</w:t>
            </w:r>
          </w:p>
          <w:p>
            <w:pPr>
              <w:adjustRightInd/>
              <w:snapToGrid/>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Cs w:val="21"/>
                <w:lang w:val="en-US" w:eastAsia="zh-CN"/>
              </w:rPr>
              <w:t>非国有企业</w:t>
            </w:r>
          </w:p>
          <w:p>
            <w:pPr>
              <w:rPr>
                <w:rFonts w:hint="eastAsia" w:ascii="宋体" w:hAnsi="宋体" w:eastAsia="宋体" w:cs="宋体"/>
                <w:sz w:val="21"/>
                <w:szCs w:val="21"/>
                <w:u w:val="single"/>
              </w:rPr>
            </w:pPr>
            <w:r>
              <w:rPr>
                <w:rFonts w:hint="eastAsia" w:ascii="宋体" w:hAnsi="宋体" w:eastAsia="宋体" w:cs="宋体"/>
                <w:sz w:val="21"/>
                <w:szCs w:val="21"/>
              </w:rPr>
              <w:t>□F、其他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686"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1947" w:type="dxa"/>
            <w:tcBorders>
              <w:top w:val="single" w:color="auto" w:sz="6" w:space="0"/>
              <w:bottom w:val="single" w:color="auto" w:sz="6" w:space="0"/>
            </w:tcBorders>
            <w:vAlign w:val="center"/>
          </w:tcPr>
          <w:p>
            <w:pPr>
              <w:pStyle w:val="16"/>
              <w:adjustRightInd w:val="0"/>
              <w:snapToGrid w:val="0"/>
              <w:spacing w:before="0" w:after="0"/>
              <w:outlineLvl w:val="9"/>
              <w:rPr>
                <w:rFonts w:hint="eastAsia" w:ascii="宋体" w:hAnsi="宋体" w:eastAsia="宋体" w:cs="宋体"/>
                <w:sz w:val="21"/>
                <w:szCs w:val="21"/>
                <w:u w:val="single"/>
              </w:rPr>
            </w:pPr>
            <w:r>
              <w:rPr>
                <w:rFonts w:hint="eastAsia" w:ascii="宋体" w:hAnsi="宋体" w:eastAsia="宋体" w:cs="宋体"/>
                <w:sz w:val="21"/>
                <w:szCs w:val="21"/>
              </w:rPr>
              <w:t>企业类型</w:t>
            </w:r>
          </w:p>
        </w:tc>
        <w:tc>
          <w:tcPr>
            <w:tcW w:w="5536" w:type="dxa"/>
            <w:gridSpan w:val="6"/>
            <w:tcBorders>
              <w:top w:val="single" w:color="auto" w:sz="6" w:space="0"/>
              <w:bottom w:val="single" w:color="auto" w:sz="6" w:space="0"/>
            </w:tcBorders>
            <w:vAlign w:val="center"/>
          </w:tcPr>
          <w:p>
            <w:pPr>
              <w:adjustRightInd/>
              <w:snapToGrid/>
              <w:outlineLvl w:val="9"/>
              <w:rPr>
                <w:rFonts w:hint="eastAsia" w:ascii="宋体" w:hAnsi="宋体" w:eastAsia="宋体" w:cs="宋体"/>
                <w:sz w:val="21"/>
                <w:szCs w:val="21"/>
              </w:rPr>
            </w:pPr>
            <w:r>
              <w:rPr>
                <w:rFonts w:hint="eastAsia" w:ascii="宋体" w:hAnsi="宋体" w:eastAsia="宋体" w:cs="宋体"/>
                <w:sz w:val="21"/>
                <w:szCs w:val="21"/>
              </w:rPr>
              <w:t xml:space="preserve">□全民所有制  □有限责任公司  □股份有限公司  </w:t>
            </w:r>
          </w:p>
          <w:p>
            <w:pPr>
              <w:adjustRightInd/>
              <w:snapToGrid/>
              <w:outlineLvl w:val="9"/>
              <w:rPr>
                <w:rFonts w:hint="eastAsia" w:ascii="宋体" w:hAnsi="宋体" w:eastAsia="宋体" w:cs="宋体"/>
                <w:sz w:val="21"/>
                <w:szCs w:val="21"/>
                <w:u w:val="single"/>
              </w:rPr>
            </w:pPr>
            <w:r>
              <w:rPr>
                <w:rFonts w:hint="eastAsia" w:ascii="宋体" w:hAnsi="宋体" w:eastAsia="宋体" w:cs="宋体"/>
                <w:sz w:val="21"/>
                <w:szCs w:val="21"/>
              </w:rPr>
              <w:t>□集体所有制企业    □合伙企业      □其他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529"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1947" w:type="dxa"/>
            <w:tcBorders>
              <w:top w:val="single" w:color="auto" w:sz="6" w:space="0"/>
              <w:bottom w:val="single" w:color="auto" w:sz="6" w:space="0"/>
            </w:tcBorders>
            <w:vAlign w:val="center"/>
          </w:tcPr>
          <w:p>
            <w:pPr>
              <w:pStyle w:val="16"/>
              <w:adjustRightInd w:val="0"/>
              <w:snapToGrid w:val="0"/>
              <w:spacing w:before="0" w:after="0"/>
              <w:outlineLvl w:val="9"/>
              <w:rPr>
                <w:rFonts w:hint="eastAsia" w:ascii="宋体" w:hAnsi="宋体" w:eastAsia="宋体" w:cs="宋体"/>
                <w:sz w:val="21"/>
                <w:szCs w:val="21"/>
              </w:rPr>
            </w:pPr>
            <w:r>
              <w:rPr>
                <w:rFonts w:hint="eastAsia" w:ascii="宋体" w:hAnsi="宋体" w:eastAsia="宋体" w:cs="宋体"/>
                <w:sz w:val="21"/>
                <w:szCs w:val="21"/>
              </w:rPr>
              <w:t>所属行业</w:t>
            </w:r>
          </w:p>
        </w:tc>
        <w:tc>
          <w:tcPr>
            <w:tcW w:w="5536" w:type="dxa"/>
            <w:gridSpan w:val="6"/>
            <w:tcBorders>
              <w:top w:val="single" w:color="auto" w:sz="6" w:space="0"/>
              <w:bottom w:val="single" w:color="auto" w:sz="6" w:space="0"/>
            </w:tcBorders>
            <w:vAlign w:val="center"/>
          </w:tcPr>
          <w:p>
            <w:pPr>
              <w:pStyle w:val="16"/>
              <w:adjustRightInd w:val="0"/>
              <w:snapToGrid w:val="0"/>
              <w:spacing w:before="0" w:after="0"/>
              <w:outlineLvl w:val="9"/>
              <w:rPr>
                <w:rFonts w:hint="eastAsia" w:ascii="宋体" w:hAnsi="宋体" w:eastAsia="宋体" w:cs="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gridAfter w:val="1"/>
          <w:wAfter w:w="16" w:type="dxa"/>
          <w:cantSplit/>
          <w:trHeight w:val="529"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1947" w:type="dxa"/>
            <w:tcBorders>
              <w:top w:val="single" w:color="auto" w:sz="6" w:space="0"/>
              <w:bottom w:val="single" w:color="auto" w:sz="6" w:space="0"/>
            </w:tcBorders>
            <w:vAlign w:val="center"/>
          </w:tcPr>
          <w:p>
            <w:pPr>
              <w:pStyle w:val="16"/>
              <w:adjustRightInd w:val="0"/>
              <w:snapToGrid w:val="0"/>
              <w:spacing w:before="0" w:after="0"/>
              <w:outlineLvl w:val="9"/>
              <w:rPr>
                <w:rFonts w:hint="eastAsia" w:ascii="宋体" w:hAnsi="宋体" w:eastAsia="宋体" w:cs="宋体"/>
                <w:sz w:val="21"/>
                <w:szCs w:val="21"/>
              </w:rPr>
            </w:pPr>
            <w:r>
              <w:rPr>
                <w:rFonts w:hint="eastAsia" w:ascii="宋体" w:hAnsi="宋体" w:eastAsia="宋体" w:cs="宋体"/>
                <w:sz w:val="21"/>
                <w:szCs w:val="21"/>
              </w:rPr>
              <w:t>经营规模</w:t>
            </w:r>
          </w:p>
        </w:tc>
        <w:tc>
          <w:tcPr>
            <w:tcW w:w="5536" w:type="dxa"/>
            <w:gridSpan w:val="6"/>
            <w:tcBorders>
              <w:top w:val="single" w:color="auto" w:sz="6" w:space="0"/>
              <w:bottom w:val="single" w:color="auto" w:sz="6" w:space="0"/>
            </w:tcBorders>
            <w:vAlign w:val="center"/>
          </w:tcPr>
          <w:p>
            <w:pPr>
              <w:pStyle w:val="16"/>
              <w:adjustRightInd w:val="0"/>
              <w:snapToGrid w:val="0"/>
              <w:spacing w:before="0" w:after="0"/>
              <w:outlineLvl w:val="9"/>
              <w:rPr>
                <w:rFonts w:hint="eastAsia" w:ascii="宋体" w:hAnsi="宋体" w:eastAsia="宋体" w:cs="宋体"/>
                <w:sz w:val="21"/>
                <w:szCs w:val="21"/>
                <w:u w:val="single"/>
              </w:rPr>
            </w:pPr>
            <w:r>
              <w:rPr>
                <w:rFonts w:hint="eastAsia" w:ascii="宋体" w:hAnsi="宋体" w:eastAsia="宋体" w:cs="宋体"/>
                <w:sz w:val="21"/>
                <w:szCs w:val="21"/>
              </w:rPr>
              <w:t>□大  □中   □小   □微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454"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1947" w:type="dxa"/>
            <w:tcBorders>
              <w:top w:val="single" w:color="auto" w:sz="6" w:space="0"/>
              <w:bottom w:val="single" w:color="auto" w:sz="6" w:space="0"/>
            </w:tcBorders>
            <w:vAlign w:val="center"/>
          </w:tcPr>
          <w:p>
            <w:pPr>
              <w:adjustRightInd w:val="0"/>
              <w:snapToGrid w:val="0"/>
              <w:jc w:val="left"/>
              <w:outlineLvl w:val="9"/>
              <w:rPr>
                <w:rFonts w:hint="eastAsia" w:ascii="宋体" w:hAnsi="宋体" w:eastAsia="宋体" w:cs="宋体"/>
                <w:sz w:val="21"/>
                <w:szCs w:val="21"/>
              </w:rPr>
            </w:pPr>
            <w:r>
              <w:rPr>
                <w:rFonts w:hint="eastAsia" w:ascii="宋体" w:hAnsi="宋体" w:eastAsia="宋体" w:cs="宋体"/>
                <w:sz w:val="21"/>
                <w:szCs w:val="21"/>
              </w:rPr>
              <w:t>职工人数</w:t>
            </w:r>
          </w:p>
        </w:tc>
        <w:tc>
          <w:tcPr>
            <w:tcW w:w="5536" w:type="dxa"/>
            <w:gridSpan w:val="6"/>
            <w:tcBorders>
              <w:top w:val="single" w:color="auto" w:sz="6" w:space="0"/>
              <w:bottom w:val="single" w:color="auto" w:sz="6" w:space="0"/>
            </w:tcBorders>
            <w:vAlign w:val="center"/>
          </w:tcPr>
          <w:p>
            <w:pPr>
              <w:pStyle w:val="16"/>
              <w:adjustRightInd w:val="0"/>
              <w:snapToGrid w:val="0"/>
              <w:spacing w:before="0" w:after="0"/>
              <w:outlineLvl w:val="9"/>
              <w:rPr>
                <w:rFonts w:hint="eastAsia" w:ascii="宋体" w:hAnsi="宋体" w:eastAsia="宋体" w:cs="宋体"/>
                <w:sz w:val="21"/>
                <w:szCs w:val="21"/>
                <w:u w:val="single"/>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1135"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1947" w:type="dxa"/>
            <w:tcBorders>
              <w:top w:val="single" w:color="auto" w:sz="6" w:space="0"/>
              <w:bottom w:val="single" w:color="auto" w:sz="6" w:space="0"/>
            </w:tcBorders>
            <w:vAlign w:val="center"/>
          </w:tcPr>
          <w:p>
            <w:pPr>
              <w:pStyle w:val="16"/>
              <w:adjustRightInd w:val="0"/>
              <w:snapToGrid w:val="0"/>
              <w:spacing w:before="0" w:after="0"/>
              <w:outlineLvl w:val="9"/>
              <w:rPr>
                <w:rFonts w:hint="eastAsia" w:ascii="宋体" w:hAnsi="宋体" w:eastAsia="宋体" w:cs="宋体"/>
                <w:sz w:val="21"/>
                <w:szCs w:val="21"/>
              </w:rPr>
            </w:pPr>
            <w:r>
              <w:rPr>
                <w:rFonts w:hint="eastAsia" w:ascii="宋体" w:hAnsi="宋体" w:eastAsia="宋体" w:cs="宋体"/>
                <w:sz w:val="21"/>
                <w:szCs w:val="21"/>
              </w:rPr>
              <w:t>经营范围</w:t>
            </w:r>
          </w:p>
        </w:tc>
        <w:tc>
          <w:tcPr>
            <w:tcW w:w="5536" w:type="dxa"/>
            <w:gridSpan w:val="6"/>
            <w:tcBorders>
              <w:top w:val="single" w:color="auto" w:sz="6" w:space="0"/>
              <w:bottom w:val="single" w:color="auto" w:sz="6" w:space="0"/>
            </w:tcBorders>
            <w:vAlign w:val="center"/>
          </w:tcPr>
          <w:p>
            <w:pPr>
              <w:pStyle w:val="16"/>
              <w:adjustRightInd w:val="0"/>
              <w:snapToGrid w:val="0"/>
              <w:spacing w:before="0" w:after="0"/>
              <w:outlineLvl w:val="9"/>
              <w:rPr>
                <w:rFonts w:hint="eastAsia" w:ascii="宋体" w:hAnsi="宋体" w:eastAsia="宋体" w:cs="宋体"/>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583"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5395" w:type="dxa"/>
            <w:gridSpan w:val="5"/>
            <w:tcBorders>
              <w:top w:val="single" w:color="auto" w:sz="6" w:space="0"/>
              <w:bottom w:val="single" w:color="auto" w:sz="6" w:space="0"/>
            </w:tcBorders>
            <w:vAlign w:val="center"/>
          </w:tcPr>
          <w:p>
            <w:pPr>
              <w:adjustRightInd w:val="0"/>
              <w:snapToGrid w:val="0"/>
              <w:ind w:firstLine="0" w:firstLineChars="0"/>
              <w:jc w:val="left"/>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rPr>
              <w:t>是否含有国有划拨土地</w:t>
            </w:r>
          </w:p>
        </w:tc>
        <w:tc>
          <w:tcPr>
            <w:tcW w:w="2088" w:type="dxa"/>
            <w:gridSpan w:val="2"/>
            <w:tcBorders>
              <w:top w:val="single" w:color="auto" w:sz="6" w:space="0"/>
              <w:bottom w:val="single" w:color="auto" w:sz="6" w:space="0"/>
            </w:tcBorders>
            <w:vAlign w:val="center"/>
          </w:tcPr>
          <w:p>
            <w:pPr>
              <w:pStyle w:val="16"/>
              <w:adjustRightInd w:val="0"/>
              <w:snapToGrid w:val="0"/>
              <w:spacing w:before="0" w:after="0"/>
              <w:outlineLvl w:val="9"/>
              <w:rPr>
                <w:rFonts w:hint="eastAsia" w:ascii="宋体" w:hAnsi="宋体" w:eastAsia="宋体" w:cs="宋体"/>
                <w:kern w:val="2"/>
                <w:sz w:val="21"/>
                <w:szCs w:val="21"/>
                <w:highlight w:val="magenta"/>
                <w:u w:val="single"/>
                <w:lang w:val="en-US" w:eastAsia="zh-CN" w:bidi="ar-SA"/>
              </w:rPr>
            </w:pPr>
            <w:r>
              <w:rPr>
                <w:rFonts w:hint="eastAsia" w:ascii="宋体" w:hAnsi="宋体" w:eastAsia="宋体" w:cs="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583"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5395" w:type="dxa"/>
            <w:gridSpan w:val="5"/>
            <w:tcBorders>
              <w:top w:val="single" w:color="auto" w:sz="6" w:space="0"/>
              <w:bottom w:val="single" w:color="auto" w:sz="6" w:space="0"/>
            </w:tcBorders>
            <w:vAlign w:val="center"/>
          </w:tcPr>
          <w:p>
            <w:pPr>
              <w:pStyle w:val="16"/>
              <w:adjustRightInd w:val="0"/>
              <w:snapToGrid w:val="0"/>
              <w:spacing w:before="0" w:after="0"/>
              <w:outlineLvl w:val="9"/>
              <w:rPr>
                <w:rFonts w:hint="eastAsia" w:ascii="宋体" w:hAnsi="宋体" w:eastAsia="宋体" w:cs="宋体"/>
                <w:sz w:val="21"/>
                <w:szCs w:val="21"/>
              </w:rPr>
            </w:pPr>
            <w:r>
              <w:rPr>
                <w:rFonts w:hint="eastAsia" w:ascii="宋体" w:hAnsi="宋体" w:eastAsia="宋体" w:cs="宋体"/>
                <w:sz w:val="21"/>
                <w:szCs w:val="21"/>
              </w:rPr>
              <w:t>其他股东是否放弃优先受让权</w:t>
            </w:r>
          </w:p>
        </w:tc>
        <w:tc>
          <w:tcPr>
            <w:tcW w:w="2088" w:type="dxa"/>
            <w:gridSpan w:val="2"/>
            <w:tcBorders>
              <w:top w:val="single" w:color="auto" w:sz="6" w:space="0"/>
              <w:bottom w:val="single" w:color="auto" w:sz="6" w:space="0"/>
            </w:tcBorders>
            <w:vAlign w:val="center"/>
          </w:tcPr>
          <w:p>
            <w:pPr>
              <w:pStyle w:val="16"/>
              <w:adjustRightInd w:val="0"/>
              <w:snapToGrid w:val="0"/>
              <w:spacing w:before="0" w:after="0"/>
              <w:outlineLvl w:val="9"/>
              <w:rPr>
                <w:rFonts w:hint="eastAsia" w:ascii="宋体" w:hAnsi="宋体" w:eastAsia="宋体" w:cs="宋体"/>
                <w:sz w:val="21"/>
                <w:szCs w:val="21"/>
                <w:highlight w:val="yellow"/>
              </w:rPr>
            </w:pPr>
            <w:r>
              <w:rPr>
                <w:rFonts w:hint="eastAsia" w:ascii="宋体" w:hAnsi="宋体" w:eastAsia="宋体" w:cs="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563"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5395" w:type="dxa"/>
            <w:gridSpan w:val="5"/>
            <w:tcBorders>
              <w:top w:val="single" w:color="auto" w:sz="6" w:space="0"/>
              <w:bottom w:val="single" w:color="auto" w:sz="6" w:space="0"/>
            </w:tcBorders>
            <w:vAlign w:val="center"/>
          </w:tcPr>
          <w:p>
            <w:pPr>
              <w:pStyle w:val="16"/>
              <w:adjustRightInd w:val="0"/>
              <w:snapToGrid w:val="0"/>
              <w:spacing w:before="0" w:after="0"/>
              <w:outlineLvl w:val="9"/>
              <w:rPr>
                <w:rFonts w:hint="eastAsia" w:ascii="宋体" w:hAnsi="宋体" w:eastAsia="宋体" w:cs="宋体"/>
                <w:sz w:val="21"/>
                <w:szCs w:val="21"/>
              </w:rPr>
            </w:pPr>
            <w:r>
              <w:rPr>
                <w:rFonts w:hint="eastAsia" w:ascii="宋体" w:hAnsi="宋体" w:eastAsia="宋体" w:cs="宋体"/>
                <w:sz w:val="21"/>
                <w:szCs w:val="21"/>
              </w:rPr>
              <w:t>企业管理层是否参与受让</w:t>
            </w:r>
          </w:p>
        </w:tc>
        <w:tc>
          <w:tcPr>
            <w:tcW w:w="2088" w:type="dxa"/>
            <w:gridSpan w:val="2"/>
            <w:tcBorders>
              <w:top w:val="single" w:color="auto" w:sz="6" w:space="0"/>
              <w:bottom w:val="single" w:color="auto" w:sz="6" w:space="0"/>
            </w:tcBorders>
            <w:vAlign w:val="center"/>
          </w:tcPr>
          <w:p>
            <w:pPr>
              <w:pStyle w:val="16"/>
              <w:adjustRightInd w:val="0"/>
              <w:snapToGrid w:val="0"/>
              <w:spacing w:before="0" w:after="0"/>
              <w:outlineLvl w:val="9"/>
              <w:rPr>
                <w:rFonts w:hint="eastAsia" w:ascii="宋体" w:hAnsi="宋体" w:eastAsia="宋体" w:cs="宋体"/>
                <w:sz w:val="21"/>
                <w:szCs w:val="21"/>
              </w:rPr>
            </w:pPr>
            <w:r>
              <w:rPr>
                <w:rFonts w:hint="eastAsia" w:ascii="宋体" w:hAnsi="宋体" w:eastAsia="宋体" w:cs="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563"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5395" w:type="dxa"/>
            <w:gridSpan w:val="5"/>
            <w:tcBorders>
              <w:top w:val="single" w:color="auto" w:sz="6" w:space="0"/>
              <w:bottom w:val="single" w:color="auto" w:sz="6" w:space="0"/>
            </w:tcBorders>
            <w:vAlign w:val="center"/>
          </w:tcPr>
          <w:p>
            <w:pPr>
              <w:pStyle w:val="16"/>
              <w:adjustRightInd w:val="0"/>
              <w:snapToGrid w:val="0"/>
              <w:spacing w:before="0" w:after="0"/>
              <w:outlineLvl w:val="9"/>
              <w:rPr>
                <w:rFonts w:hint="eastAsia" w:ascii="宋体" w:hAnsi="宋体" w:eastAsia="宋体" w:cs="宋体"/>
                <w:sz w:val="21"/>
                <w:szCs w:val="21"/>
              </w:rPr>
            </w:pPr>
            <w:r>
              <w:rPr>
                <w:rFonts w:hint="eastAsia" w:ascii="宋体" w:hAnsi="宋体" w:eastAsia="宋体" w:cs="宋体"/>
                <w:sz w:val="21"/>
                <w:szCs w:val="21"/>
              </w:rPr>
              <w:t>是否涉及职工安置</w:t>
            </w:r>
          </w:p>
        </w:tc>
        <w:tc>
          <w:tcPr>
            <w:tcW w:w="2088" w:type="dxa"/>
            <w:gridSpan w:val="2"/>
            <w:tcBorders>
              <w:top w:val="single" w:color="auto" w:sz="6" w:space="0"/>
              <w:bottom w:val="single" w:color="auto" w:sz="6" w:space="0"/>
            </w:tcBorders>
            <w:vAlign w:val="center"/>
          </w:tcPr>
          <w:p>
            <w:pPr>
              <w:pStyle w:val="16"/>
              <w:adjustRightInd w:val="0"/>
              <w:snapToGrid w:val="0"/>
              <w:spacing w:before="0" w:after="0"/>
              <w:outlineLvl w:val="9"/>
              <w:rPr>
                <w:rFonts w:hint="eastAsia" w:ascii="宋体" w:hAnsi="宋体" w:eastAsia="宋体" w:cs="宋体"/>
                <w:sz w:val="21"/>
                <w:szCs w:val="21"/>
              </w:rPr>
            </w:pPr>
            <w:r>
              <w:rPr>
                <w:rFonts w:hint="eastAsia" w:ascii="宋体" w:hAnsi="宋体" w:eastAsia="宋体" w:cs="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563"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5395" w:type="dxa"/>
            <w:gridSpan w:val="5"/>
            <w:tcBorders>
              <w:top w:val="single" w:color="auto" w:sz="6" w:space="0"/>
              <w:bottom w:val="single" w:color="auto" w:sz="6" w:space="0"/>
            </w:tcBorders>
            <w:vAlign w:val="center"/>
          </w:tcPr>
          <w:p>
            <w:pPr>
              <w:pStyle w:val="16"/>
              <w:adjustRightInd w:val="0"/>
              <w:snapToGrid w:val="0"/>
              <w:spacing w:before="0" w:after="0"/>
              <w:outlineLvl w:val="9"/>
              <w:rPr>
                <w:rFonts w:hint="eastAsia" w:ascii="宋体" w:hAnsi="宋体" w:eastAsia="宋体" w:cs="宋体"/>
                <w:sz w:val="21"/>
                <w:szCs w:val="21"/>
              </w:rPr>
            </w:pPr>
            <w:r>
              <w:rPr>
                <w:rFonts w:hint="eastAsia" w:ascii="宋体" w:hAnsi="宋体" w:eastAsia="宋体" w:cs="宋体"/>
                <w:sz w:val="21"/>
                <w:szCs w:val="21"/>
              </w:rPr>
              <w:t>导致标的企业的实际控制权发生转移</w:t>
            </w:r>
          </w:p>
        </w:tc>
        <w:tc>
          <w:tcPr>
            <w:tcW w:w="2088" w:type="dxa"/>
            <w:gridSpan w:val="2"/>
            <w:tcBorders>
              <w:top w:val="single" w:color="auto" w:sz="6" w:space="0"/>
              <w:bottom w:val="single" w:color="auto" w:sz="6" w:space="0"/>
            </w:tcBorders>
            <w:vAlign w:val="center"/>
          </w:tcPr>
          <w:p>
            <w:pPr>
              <w:pStyle w:val="16"/>
              <w:adjustRightInd w:val="0"/>
              <w:snapToGrid w:val="0"/>
              <w:spacing w:before="0" w:after="0"/>
              <w:outlineLvl w:val="9"/>
              <w:rPr>
                <w:rFonts w:hint="eastAsia" w:ascii="宋体" w:hAnsi="宋体" w:eastAsia="宋体" w:cs="宋体"/>
                <w:sz w:val="21"/>
                <w:szCs w:val="21"/>
              </w:rPr>
            </w:pPr>
            <w:r>
              <w:rPr>
                <w:rFonts w:hint="eastAsia" w:ascii="宋体" w:hAnsi="宋体" w:eastAsia="宋体" w:cs="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510" w:hRule="exact"/>
          <w:jc w:val="center"/>
        </w:trPr>
        <w:tc>
          <w:tcPr>
            <w:tcW w:w="1423" w:type="dxa"/>
            <w:vMerge w:val="continue"/>
            <w:vAlign w:val="center"/>
          </w:tcPr>
          <w:p>
            <w:pPr>
              <w:adjustRightInd w:val="0"/>
              <w:snapToGrid w:val="0"/>
              <w:jc w:val="center"/>
              <w:outlineLvl w:val="9"/>
              <w:rPr>
                <w:rFonts w:hint="eastAsia" w:ascii="宋体" w:hAnsi="宋体" w:eastAsia="宋体" w:cs="宋体"/>
                <w:b/>
                <w:sz w:val="21"/>
                <w:szCs w:val="21"/>
              </w:rPr>
            </w:pPr>
          </w:p>
        </w:tc>
        <w:tc>
          <w:tcPr>
            <w:tcW w:w="5395" w:type="dxa"/>
            <w:gridSpan w:val="5"/>
            <w:tcBorders>
              <w:top w:val="single" w:color="auto" w:sz="6" w:space="0"/>
              <w:bottom w:val="single" w:color="auto" w:sz="6" w:space="0"/>
            </w:tcBorders>
            <w:vAlign w:val="center"/>
          </w:tcPr>
          <w:p>
            <w:pPr>
              <w:adjustRightInd w:val="0"/>
              <w:snapToGrid w:val="0"/>
              <w:spacing w:line="260" w:lineRule="exact"/>
              <w:jc w:val="center"/>
              <w:outlineLvl w:val="9"/>
              <w:rPr>
                <w:rFonts w:hint="eastAsia" w:ascii="宋体" w:hAnsi="宋体" w:eastAsia="宋体" w:cs="宋体"/>
                <w:spacing w:val="-10"/>
                <w:sz w:val="21"/>
                <w:szCs w:val="21"/>
              </w:rPr>
            </w:pPr>
            <w:r>
              <w:rPr>
                <w:rFonts w:hint="eastAsia" w:ascii="宋体" w:hAnsi="宋体" w:eastAsia="宋体" w:cs="宋体"/>
                <w:spacing w:val="-10"/>
                <w:sz w:val="21"/>
                <w:szCs w:val="21"/>
              </w:rPr>
              <w:t>前十位股东名称</w:t>
            </w:r>
          </w:p>
        </w:tc>
        <w:tc>
          <w:tcPr>
            <w:tcW w:w="2088" w:type="dxa"/>
            <w:gridSpan w:val="2"/>
            <w:tcBorders>
              <w:top w:val="single" w:color="auto" w:sz="6" w:space="0"/>
              <w:bottom w:val="single" w:color="auto" w:sz="6" w:space="0"/>
            </w:tcBorders>
            <w:vAlign w:val="center"/>
          </w:tcPr>
          <w:p>
            <w:pPr>
              <w:adjustRightInd w:val="0"/>
              <w:snapToGrid w:val="0"/>
              <w:spacing w:line="260" w:lineRule="exact"/>
              <w:jc w:val="center"/>
              <w:outlineLvl w:val="9"/>
              <w:rPr>
                <w:rFonts w:hint="eastAsia" w:ascii="宋体" w:hAnsi="宋体" w:eastAsia="宋体" w:cs="宋体"/>
                <w:sz w:val="21"/>
                <w:szCs w:val="21"/>
              </w:rPr>
            </w:pPr>
            <w:r>
              <w:rPr>
                <w:rFonts w:hint="eastAsia" w:ascii="宋体" w:hAnsi="宋体" w:eastAsia="宋体" w:cs="宋体"/>
                <w:sz w:val="21"/>
                <w:szCs w:val="21"/>
              </w:rPr>
              <w:t>持有比例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472"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5395" w:type="dxa"/>
            <w:gridSpan w:val="5"/>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p>
        </w:tc>
        <w:tc>
          <w:tcPr>
            <w:tcW w:w="2088" w:type="dxa"/>
            <w:gridSpan w:val="2"/>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422"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5395" w:type="dxa"/>
            <w:gridSpan w:val="5"/>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w:t>
            </w:r>
          </w:p>
        </w:tc>
        <w:tc>
          <w:tcPr>
            <w:tcW w:w="2088" w:type="dxa"/>
            <w:gridSpan w:val="2"/>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427"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5395" w:type="dxa"/>
            <w:gridSpan w:val="5"/>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eastAsia="zh-CN"/>
              </w:rPr>
              <w:t>、</w:t>
            </w:r>
          </w:p>
        </w:tc>
        <w:tc>
          <w:tcPr>
            <w:tcW w:w="2088" w:type="dxa"/>
            <w:gridSpan w:val="2"/>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434"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5395" w:type="dxa"/>
            <w:gridSpan w:val="5"/>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lang w:eastAsia="zh-CN"/>
              </w:rPr>
            </w:pPr>
            <w:r>
              <w:rPr>
                <w:rFonts w:hint="eastAsia" w:ascii="宋体" w:hAnsi="宋体" w:eastAsia="宋体" w:cs="宋体"/>
                <w:sz w:val="21"/>
                <w:szCs w:val="21"/>
              </w:rPr>
              <w:t>4</w:t>
            </w:r>
            <w:r>
              <w:rPr>
                <w:rFonts w:hint="eastAsia" w:ascii="宋体" w:hAnsi="宋体" w:eastAsia="宋体" w:cs="宋体"/>
                <w:sz w:val="21"/>
                <w:szCs w:val="21"/>
                <w:lang w:eastAsia="zh-CN"/>
              </w:rPr>
              <w:t>、</w:t>
            </w:r>
          </w:p>
        </w:tc>
        <w:tc>
          <w:tcPr>
            <w:tcW w:w="2088" w:type="dxa"/>
            <w:gridSpan w:val="2"/>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426"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5395" w:type="dxa"/>
            <w:gridSpan w:val="5"/>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lang w:eastAsia="zh-CN"/>
              </w:rPr>
            </w:pPr>
            <w:r>
              <w:rPr>
                <w:rFonts w:hint="eastAsia" w:ascii="宋体" w:hAnsi="宋体" w:eastAsia="宋体" w:cs="宋体"/>
                <w:sz w:val="21"/>
                <w:szCs w:val="21"/>
              </w:rPr>
              <w:t>5</w:t>
            </w:r>
            <w:r>
              <w:rPr>
                <w:rFonts w:hint="eastAsia" w:ascii="宋体" w:hAnsi="宋体" w:eastAsia="宋体" w:cs="宋体"/>
                <w:sz w:val="21"/>
                <w:szCs w:val="21"/>
                <w:lang w:eastAsia="zh-CN"/>
              </w:rPr>
              <w:t>、</w:t>
            </w:r>
          </w:p>
        </w:tc>
        <w:tc>
          <w:tcPr>
            <w:tcW w:w="2088" w:type="dxa"/>
            <w:gridSpan w:val="2"/>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432"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5395" w:type="dxa"/>
            <w:gridSpan w:val="5"/>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lang w:eastAsia="zh-CN"/>
              </w:rPr>
            </w:pPr>
            <w:r>
              <w:rPr>
                <w:rFonts w:hint="eastAsia" w:ascii="宋体" w:hAnsi="宋体" w:eastAsia="宋体" w:cs="宋体"/>
                <w:sz w:val="21"/>
                <w:szCs w:val="21"/>
              </w:rPr>
              <w:t>6</w:t>
            </w:r>
            <w:r>
              <w:rPr>
                <w:rFonts w:hint="eastAsia" w:ascii="宋体" w:hAnsi="宋体" w:eastAsia="宋体" w:cs="宋体"/>
                <w:sz w:val="21"/>
                <w:szCs w:val="21"/>
                <w:lang w:eastAsia="zh-CN"/>
              </w:rPr>
              <w:t>、</w:t>
            </w:r>
          </w:p>
        </w:tc>
        <w:tc>
          <w:tcPr>
            <w:tcW w:w="2088" w:type="dxa"/>
            <w:gridSpan w:val="2"/>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423"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5395" w:type="dxa"/>
            <w:gridSpan w:val="5"/>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lang w:eastAsia="zh-CN"/>
              </w:rPr>
            </w:pPr>
            <w:r>
              <w:rPr>
                <w:rFonts w:hint="eastAsia" w:ascii="宋体" w:hAnsi="宋体" w:eastAsia="宋体" w:cs="宋体"/>
                <w:sz w:val="21"/>
                <w:szCs w:val="21"/>
              </w:rPr>
              <w:t>7</w:t>
            </w:r>
            <w:r>
              <w:rPr>
                <w:rFonts w:hint="eastAsia" w:ascii="宋体" w:hAnsi="宋体" w:eastAsia="宋体" w:cs="宋体"/>
                <w:sz w:val="21"/>
                <w:szCs w:val="21"/>
                <w:lang w:eastAsia="zh-CN"/>
              </w:rPr>
              <w:t>、</w:t>
            </w:r>
          </w:p>
        </w:tc>
        <w:tc>
          <w:tcPr>
            <w:tcW w:w="2088" w:type="dxa"/>
            <w:gridSpan w:val="2"/>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416"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5395" w:type="dxa"/>
            <w:gridSpan w:val="5"/>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lang w:eastAsia="zh-CN"/>
              </w:rPr>
            </w:pPr>
            <w:r>
              <w:rPr>
                <w:rFonts w:hint="eastAsia" w:ascii="宋体" w:hAnsi="宋体" w:eastAsia="宋体" w:cs="宋体"/>
                <w:sz w:val="21"/>
                <w:szCs w:val="21"/>
              </w:rPr>
              <w:t>8</w:t>
            </w:r>
            <w:r>
              <w:rPr>
                <w:rFonts w:hint="eastAsia" w:ascii="宋体" w:hAnsi="宋体" w:eastAsia="宋体" w:cs="宋体"/>
                <w:sz w:val="21"/>
                <w:szCs w:val="21"/>
                <w:lang w:eastAsia="zh-CN"/>
              </w:rPr>
              <w:t>、</w:t>
            </w:r>
          </w:p>
        </w:tc>
        <w:tc>
          <w:tcPr>
            <w:tcW w:w="2088" w:type="dxa"/>
            <w:gridSpan w:val="2"/>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422"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5395" w:type="dxa"/>
            <w:gridSpan w:val="5"/>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lang w:eastAsia="zh-CN"/>
              </w:rPr>
            </w:pPr>
            <w:r>
              <w:rPr>
                <w:rFonts w:hint="eastAsia" w:ascii="宋体" w:hAnsi="宋体" w:eastAsia="宋体" w:cs="宋体"/>
                <w:sz w:val="21"/>
                <w:szCs w:val="21"/>
              </w:rPr>
              <w:t>9</w:t>
            </w:r>
            <w:r>
              <w:rPr>
                <w:rFonts w:hint="eastAsia" w:ascii="宋体" w:hAnsi="宋体" w:eastAsia="宋体" w:cs="宋体"/>
                <w:sz w:val="21"/>
                <w:szCs w:val="21"/>
                <w:lang w:eastAsia="zh-CN"/>
              </w:rPr>
              <w:t>、</w:t>
            </w:r>
          </w:p>
        </w:tc>
        <w:tc>
          <w:tcPr>
            <w:tcW w:w="2088" w:type="dxa"/>
            <w:gridSpan w:val="2"/>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428"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5395" w:type="dxa"/>
            <w:gridSpan w:val="5"/>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lang w:eastAsia="zh-CN"/>
              </w:rPr>
            </w:pPr>
            <w:r>
              <w:rPr>
                <w:rFonts w:hint="eastAsia" w:ascii="宋体" w:hAnsi="宋体" w:eastAsia="宋体" w:cs="宋体"/>
                <w:sz w:val="21"/>
                <w:szCs w:val="21"/>
              </w:rPr>
              <w:t>10</w:t>
            </w:r>
            <w:r>
              <w:rPr>
                <w:rFonts w:hint="eastAsia" w:ascii="宋体" w:hAnsi="宋体" w:eastAsia="宋体" w:cs="宋体"/>
                <w:sz w:val="21"/>
                <w:szCs w:val="21"/>
                <w:lang w:eastAsia="zh-CN"/>
              </w:rPr>
              <w:t>、</w:t>
            </w:r>
          </w:p>
        </w:tc>
        <w:tc>
          <w:tcPr>
            <w:tcW w:w="2088" w:type="dxa"/>
            <w:gridSpan w:val="2"/>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467" w:hRule="exact"/>
          <w:jc w:val="center"/>
        </w:trPr>
        <w:tc>
          <w:tcPr>
            <w:tcW w:w="1423" w:type="dxa"/>
            <w:vMerge w:val="continue"/>
            <w:tcBorders>
              <w:bottom w:val="single" w:color="auto" w:sz="6" w:space="0"/>
            </w:tcBorders>
            <w:vAlign w:val="center"/>
          </w:tcPr>
          <w:p>
            <w:pPr>
              <w:adjustRightInd w:val="0"/>
              <w:snapToGrid w:val="0"/>
              <w:outlineLvl w:val="9"/>
              <w:rPr>
                <w:rFonts w:hint="eastAsia" w:ascii="宋体" w:hAnsi="宋体" w:eastAsia="宋体" w:cs="宋体"/>
                <w:sz w:val="21"/>
                <w:szCs w:val="21"/>
              </w:rPr>
            </w:pPr>
          </w:p>
        </w:tc>
        <w:tc>
          <w:tcPr>
            <w:tcW w:w="5395" w:type="dxa"/>
            <w:gridSpan w:val="5"/>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r>
              <w:rPr>
                <w:rFonts w:hint="eastAsia" w:ascii="宋体" w:hAnsi="宋体" w:eastAsia="宋体" w:cs="宋体"/>
                <w:sz w:val="21"/>
                <w:szCs w:val="21"/>
              </w:rPr>
              <w:t>11、其他股东</w:t>
            </w:r>
          </w:p>
        </w:tc>
        <w:tc>
          <w:tcPr>
            <w:tcW w:w="2088" w:type="dxa"/>
            <w:gridSpan w:val="2"/>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exact"/>
          <w:jc w:val="center"/>
        </w:trPr>
        <w:tc>
          <w:tcPr>
            <w:tcW w:w="1423" w:type="dxa"/>
            <w:vMerge w:val="restart"/>
            <w:tcBorders>
              <w:top w:val="single" w:color="auto" w:sz="6" w:space="0"/>
              <w:left w:val="single" w:color="auto" w:sz="12" w:space="0"/>
              <w:bottom w:val="single" w:color="auto" w:sz="6" w:space="0"/>
              <w:right w:val="single" w:color="auto" w:sz="6" w:space="0"/>
            </w:tcBorders>
            <w:vAlign w:val="center"/>
          </w:tcPr>
          <w:p>
            <w:pPr>
              <w:jc w:val="center"/>
              <w:outlineLvl w:val="9"/>
              <w:rPr>
                <w:rFonts w:hint="eastAsia" w:ascii="宋体" w:hAnsi="宋体" w:eastAsia="宋体" w:cs="宋体"/>
                <w:b/>
                <w:sz w:val="21"/>
                <w:szCs w:val="21"/>
              </w:rPr>
            </w:pPr>
            <w:r>
              <w:rPr>
                <w:rFonts w:hint="eastAsia" w:ascii="宋体" w:hAnsi="宋体" w:eastAsia="宋体" w:cs="宋体"/>
                <w:b/>
                <w:sz w:val="21"/>
                <w:szCs w:val="21"/>
              </w:rPr>
              <w:t>主要财务</w:t>
            </w:r>
          </w:p>
          <w:p>
            <w:pPr>
              <w:jc w:val="center"/>
              <w:outlineLvl w:val="9"/>
              <w:rPr>
                <w:rFonts w:hint="eastAsia" w:ascii="宋体" w:hAnsi="宋体" w:eastAsia="宋体" w:cs="宋体"/>
                <w:b/>
                <w:sz w:val="21"/>
                <w:szCs w:val="21"/>
              </w:rPr>
            </w:pPr>
            <w:r>
              <w:rPr>
                <w:rFonts w:hint="eastAsia" w:ascii="宋体" w:hAnsi="宋体" w:eastAsia="宋体" w:cs="宋体"/>
                <w:b/>
                <w:sz w:val="21"/>
                <w:szCs w:val="21"/>
              </w:rPr>
              <w:t>指   标</w:t>
            </w:r>
          </w:p>
          <w:p>
            <w:pPr>
              <w:jc w:val="center"/>
              <w:outlineLvl w:val="9"/>
              <w:rPr>
                <w:rFonts w:hint="eastAsia" w:ascii="宋体" w:hAnsi="宋体" w:eastAsia="宋体" w:cs="宋体"/>
                <w:b/>
                <w:sz w:val="21"/>
                <w:szCs w:val="21"/>
                <w:lang w:eastAsia="zh-CN"/>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万元</w:t>
            </w:r>
            <w:r>
              <w:rPr>
                <w:rFonts w:hint="eastAsia" w:ascii="宋体" w:hAnsi="宋体" w:eastAsia="宋体" w:cs="宋体"/>
                <w:b/>
                <w:sz w:val="21"/>
                <w:szCs w:val="21"/>
                <w:lang w:eastAsia="zh-CN"/>
              </w:rPr>
              <w:t>）</w:t>
            </w:r>
          </w:p>
        </w:tc>
        <w:tc>
          <w:tcPr>
            <w:tcW w:w="7499" w:type="dxa"/>
            <w:gridSpan w:val="8"/>
            <w:tcBorders>
              <w:top w:val="single" w:color="auto" w:sz="6" w:space="0"/>
              <w:left w:val="single" w:color="auto" w:sz="6" w:space="0"/>
              <w:bottom w:val="single" w:color="auto" w:sz="6" w:space="0"/>
              <w:right w:val="single" w:color="auto" w:sz="12"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年度审计报告数据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23" w:type="dxa"/>
            <w:vMerge w:val="continue"/>
            <w:tcBorders>
              <w:top w:val="single" w:color="auto" w:sz="6" w:space="0"/>
              <w:bottom w:val="single" w:color="auto" w:sz="6" w:space="0"/>
            </w:tcBorders>
            <w:vAlign w:val="center"/>
          </w:tcPr>
          <w:p>
            <w:pPr>
              <w:jc w:val="center"/>
              <w:outlineLvl w:val="9"/>
              <w:rPr>
                <w:rFonts w:hint="eastAsia" w:ascii="宋体" w:hAnsi="宋体" w:eastAsia="宋体" w:cs="宋体"/>
                <w:b/>
                <w:sz w:val="21"/>
                <w:szCs w:val="21"/>
              </w:rPr>
            </w:pPr>
          </w:p>
        </w:tc>
        <w:tc>
          <w:tcPr>
            <w:tcW w:w="1947" w:type="dxa"/>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营业收入</w:t>
            </w:r>
          </w:p>
        </w:tc>
        <w:tc>
          <w:tcPr>
            <w:tcW w:w="1755" w:type="dxa"/>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营业利润</w:t>
            </w:r>
          </w:p>
        </w:tc>
        <w:tc>
          <w:tcPr>
            <w:tcW w:w="1843" w:type="dxa"/>
            <w:gridSpan w:val="4"/>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利润总额</w:t>
            </w:r>
          </w:p>
        </w:tc>
        <w:tc>
          <w:tcPr>
            <w:tcW w:w="1954" w:type="dxa"/>
            <w:gridSpan w:val="2"/>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净利润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23" w:type="dxa"/>
            <w:vMerge w:val="continue"/>
            <w:tcBorders>
              <w:top w:val="single" w:color="auto" w:sz="6" w:space="0"/>
              <w:bottom w:val="single" w:color="auto" w:sz="6" w:space="0"/>
            </w:tcBorders>
            <w:vAlign w:val="center"/>
          </w:tcPr>
          <w:p>
            <w:pPr>
              <w:jc w:val="center"/>
              <w:outlineLvl w:val="9"/>
              <w:rPr>
                <w:rFonts w:hint="eastAsia" w:ascii="宋体" w:hAnsi="宋体" w:eastAsia="宋体" w:cs="宋体"/>
                <w:b/>
                <w:sz w:val="21"/>
                <w:szCs w:val="21"/>
              </w:rPr>
            </w:pPr>
          </w:p>
        </w:tc>
        <w:tc>
          <w:tcPr>
            <w:tcW w:w="1947" w:type="dxa"/>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p>
        </w:tc>
        <w:tc>
          <w:tcPr>
            <w:tcW w:w="1755" w:type="dxa"/>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p>
        </w:tc>
        <w:tc>
          <w:tcPr>
            <w:tcW w:w="1843" w:type="dxa"/>
            <w:gridSpan w:val="4"/>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p>
        </w:tc>
        <w:tc>
          <w:tcPr>
            <w:tcW w:w="1954" w:type="dxa"/>
            <w:gridSpan w:val="2"/>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23" w:type="dxa"/>
            <w:vMerge w:val="continue"/>
            <w:tcBorders>
              <w:top w:val="single" w:color="auto" w:sz="6" w:space="0"/>
              <w:bottom w:val="single" w:color="auto" w:sz="6" w:space="0"/>
            </w:tcBorders>
            <w:vAlign w:val="center"/>
          </w:tcPr>
          <w:p>
            <w:pPr>
              <w:jc w:val="center"/>
              <w:outlineLvl w:val="9"/>
              <w:rPr>
                <w:rFonts w:hint="eastAsia" w:ascii="宋体" w:hAnsi="宋体" w:eastAsia="宋体" w:cs="宋体"/>
                <w:b/>
                <w:sz w:val="21"/>
                <w:szCs w:val="21"/>
              </w:rPr>
            </w:pPr>
          </w:p>
        </w:tc>
        <w:tc>
          <w:tcPr>
            <w:tcW w:w="1947" w:type="dxa"/>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资产总计</w:t>
            </w:r>
          </w:p>
        </w:tc>
        <w:tc>
          <w:tcPr>
            <w:tcW w:w="3001" w:type="dxa"/>
            <w:gridSpan w:val="3"/>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负债总计</w:t>
            </w:r>
          </w:p>
        </w:tc>
        <w:tc>
          <w:tcPr>
            <w:tcW w:w="2551" w:type="dxa"/>
            <w:gridSpan w:val="4"/>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所有者权益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23" w:type="dxa"/>
            <w:vMerge w:val="continue"/>
            <w:tcBorders>
              <w:top w:val="single" w:color="auto" w:sz="6" w:space="0"/>
              <w:bottom w:val="single" w:color="auto" w:sz="6" w:space="0"/>
            </w:tcBorders>
            <w:vAlign w:val="center"/>
          </w:tcPr>
          <w:p>
            <w:pPr>
              <w:jc w:val="center"/>
              <w:outlineLvl w:val="9"/>
              <w:rPr>
                <w:rFonts w:hint="eastAsia" w:ascii="宋体" w:hAnsi="宋体" w:eastAsia="宋体" w:cs="宋体"/>
                <w:b/>
                <w:sz w:val="21"/>
                <w:szCs w:val="21"/>
              </w:rPr>
            </w:pPr>
          </w:p>
        </w:tc>
        <w:tc>
          <w:tcPr>
            <w:tcW w:w="1947" w:type="dxa"/>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p>
        </w:tc>
        <w:tc>
          <w:tcPr>
            <w:tcW w:w="3001" w:type="dxa"/>
            <w:gridSpan w:val="3"/>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p>
        </w:tc>
        <w:tc>
          <w:tcPr>
            <w:tcW w:w="2551" w:type="dxa"/>
            <w:gridSpan w:val="4"/>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23" w:type="dxa"/>
            <w:vMerge w:val="continue"/>
            <w:tcBorders>
              <w:top w:val="single" w:color="auto" w:sz="6" w:space="0"/>
              <w:bottom w:val="single" w:color="auto" w:sz="6" w:space="0"/>
            </w:tcBorders>
            <w:vAlign w:val="center"/>
          </w:tcPr>
          <w:p>
            <w:pPr>
              <w:jc w:val="center"/>
              <w:outlineLvl w:val="9"/>
              <w:rPr>
                <w:rFonts w:hint="eastAsia" w:ascii="宋体" w:hAnsi="宋体" w:eastAsia="宋体" w:cs="宋体"/>
                <w:b/>
                <w:sz w:val="21"/>
                <w:szCs w:val="21"/>
              </w:rPr>
            </w:pPr>
          </w:p>
        </w:tc>
        <w:tc>
          <w:tcPr>
            <w:tcW w:w="1947" w:type="dxa"/>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审计机构</w:t>
            </w:r>
          </w:p>
        </w:tc>
        <w:tc>
          <w:tcPr>
            <w:tcW w:w="5552" w:type="dxa"/>
            <w:gridSpan w:val="7"/>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8" w:hRule="exact"/>
          <w:jc w:val="center"/>
        </w:trPr>
        <w:tc>
          <w:tcPr>
            <w:tcW w:w="1423" w:type="dxa"/>
            <w:vMerge w:val="continue"/>
            <w:tcBorders>
              <w:top w:val="single" w:color="auto" w:sz="6" w:space="0"/>
              <w:bottom w:val="single" w:color="auto" w:sz="6" w:space="0"/>
            </w:tcBorders>
            <w:vAlign w:val="center"/>
          </w:tcPr>
          <w:p>
            <w:pPr>
              <w:jc w:val="center"/>
              <w:outlineLvl w:val="9"/>
              <w:rPr>
                <w:rFonts w:hint="eastAsia" w:ascii="宋体" w:hAnsi="宋体" w:eastAsia="宋体" w:cs="宋体"/>
                <w:b/>
                <w:sz w:val="21"/>
                <w:szCs w:val="21"/>
              </w:rPr>
            </w:pPr>
          </w:p>
        </w:tc>
        <w:tc>
          <w:tcPr>
            <w:tcW w:w="7499" w:type="dxa"/>
            <w:gridSpan w:val="8"/>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日财务报表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23" w:type="dxa"/>
            <w:vMerge w:val="continue"/>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p>
        </w:tc>
        <w:tc>
          <w:tcPr>
            <w:tcW w:w="1947" w:type="dxa"/>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营业收入</w:t>
            </w:r>
          </w:p>
        </w:tc>
        <w:tc>
          <w:tcPr>
            <w:tcW w:w="1755" w:type="dxa"/>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营业利润</w:t>
            </w:r>
          </w:p>
        </w:tc>
        <w:tc>
          <w:tcPr>
            <w:tcW w:w="1843" w:type="dxa"/>
            <w:gridSpan w:val="4"/>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利润总额</w:t>
            </w:r>
          </w:p>
        </w:tc>
        <w:tc>
          <w:tcPr>
            <w:tcW w:w="1954" w:type="dxa"/>
            <w:gridSpan w:val="2"/>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净利润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23" w:type="dxa"/>
            <w:vMerge w:val="continue"/>
            <w:tcBorders>
              <w:top w:val="single" w:color="auto" w:sz="6" w:space="0"/>
              <w:bottom w:val="single" w:color="auto" w:sz="6" w:space="0"/>
            </w:tcBorders>
            <w:vAlign w:val="center"/>
          </w:tcPr>
          <w:p>
            <w:pPr>
              <w:outlineLvl w:val="9"/>
              <w:rPr>
                <w:rFonts w:hint="eastAsia" w:ascii="宋体" w:hAnsi="宋体" w:eastAsia="宋体" w:cs="宋体"/>
                <w:sz w:val="21"/>
                <w:szCs w:val="21"/>
              </w:rPr>
            </w:pPr>
          </w:p>
        </w:tc>
        <w:tc>
          <w:tcPr>
            <w:tcW w:w="1947" w:type="dxa"/>
            <w:tcBorders>
              <w:top w:val="single" w:color="auto" w:sz="6" w:space="0"/>
              <w:bottom w:val="single" w:color="auto" w:sz="6" w:space="0"/>
            </w:tcBorders>
            <w:vAlign w:val="center"/>
          </w:tcPr>
          <w:p>
            <w:pPr>
              <w:outlineLvl w:val="9"/>
              <w:rPr>
                <w:rFonts w:hint="eastAsia" w:ascii="宋体" w:hAnsi="宋体" w:eastAsia="宋体" w:cs="宋体"/>
                <w:sz w:val="21"/>
                <w:szCs w:val="21"/>
              </w:rPr>
            </w:pPr>
          </w:p>
        </w:tc>
        <w:tc>
          <w:tcPr>
            <w:tcW w:w="1755" w:type="dxa"/>
            <w:tcBorders>
              <w:top w:val="single" w:color="auto" w:sz="6" w:space="0"/>
              <w:bottom w:val="single" w:color="auto" w:sz="6" w:space="0"/>
            </w:tcBorders>
            <w:vAlign w:val="center"/>
          </w:tcPr>
          <w:p>
            <w:pPr>
              <w:outlineLvl w:val="9"/>
              <w:rPr>
                <w:rFonts w:hint="eastAsia" w:ascii="宋体" w:hAnsi="宋体" w:eastAsia="宋体" w:cs="宋体"/>
                <w:sz w:val="21"/>
                <w:szCs w:val="21"/>
              </w:rPr>
            </w:pPr>
          </w:p>
        </w:tc>
        <w:tc>
          <w:tcPr>
            <w:tcW w:w="1843" w:type="dxa"/>
            <w:gridSpan w:val="4"/>
            <w:tcBorders>
              <w:top w:val="single" w:color="auto" w:sz="6" w:space="0"/>
              <w:bottom w:val="single" w:color="auto" w:sz="6" w:space="0"/>
            </w:tcBorders>
            <w:vAlign w:val="center"/>
          </w:tcPr>
          <w:p>
            <w:pPr>
              <w:outlineLvl w:val="9"/>
              <w:rPr>
                <w:rFonts w:hint="eastAsia" w:ascii="宋体" w:hAnsi="宋体" w:eastAsia="宋体" w:cs="宋体"/>
                <w:sz w:val="21"/>
                <w:szCs w:val="21"/>
              </w:rPr>
            </w:pPr>
          </w:p>
        </w:tc>
        <w:tc>
          <w:tcPr>
            <w:tcW w:w="1954" w:type="dxa"/>
            <w:gridSpan w:val="2"/>
            <w:tcBorders>
              <w:top w:val="single" w:color="auto" w:sz="6" w:space="0"/>
              <w:bottom w:val="single" w:color="auto" w:sz="6" w:space="0"/>
            </w:tcBorders>
            <w:vAlign w:val="center"/>
          </w:tcPr>
          <w:p>
            <w:pPr>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23" w:type="dxa"/>
            <w:vMerge w:val="continue"/>
            <w:tcBorders>
              <w:top w:val="single" w:color="auto" w:sz="6" w:space="0"/>
              <w:bottom w:val="single" w:color="auto" w:sz="6" w:space="0"/>
            </w:tcBorders>
            <w:vAlign w:val="center"/>
          </w:tcPr>
          <w:p>
            <w:pPr>
              <w:outlineLvl w:val="9"/>
              <w:rPr>
                <w:rFonts w:hint="eastAsia" w:ascii="宋体" w:hAnsi="宋体" w:eastAsia="宋体" w:cs="宋体"/>
                <w:sz w:val="21"/>
                <w:szCs w:val="21"/>
              </w:rPr>
            </w:pPr>
          </w:p>
        </w:tc>
        <w:tc>
          <w:tcPr>
            <w:tcW w:w="1947" w:type="dxa"/>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资产总计</w:t>
            </w:r>
          </w:p>
        </w:tc>
        <w:tc>
          <w:tcPr>
            <w:tcW w:w="3001" w:type="dxa"/>
            <w:gridSpan w:val="3"/>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负债总计</w:t>
            </w:r>
          </w:p>
        </w:tc>
        <w:tc>
          <w:tcPr>
            <w:tcW w:w="2551" w:type="dxa"/>
            <w:gridSpan w:val="4"/>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所有者权益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23" w:type="dxa"/>
            <w:vMerge w:val="continue"/>
            <w:tcBorders>
              <w:top w:val="single" w:color="auto" w:sz="6" w:space="0"/>
              <w:bottom w:val="single" w:color="auto" w:sz="6" w:space="0"/>
            </w:tcBorders>
            <w:vAlign w:val="center"/>
          </w:tcPr>
          <w:p>
            <w:pPr>
              <w:outlineLvl w:val="9"/>
              <w:rPr>
                <w:rFonts w:hint="eastAsia" w:ascii="宋体" w:hAnsi="宋体" w:eastAsia="宋体" w:cs="宋体"/>
                <w:sz w:val="21"/>
                <w:szCs w:val="21"/>
              </w:rPr>
            </w:pPr>
          </w:p>
        </w:tc>
        <w:tc>
          <w:tcPr>
            <w:tcW w:w="1947" w:type="dxa"/>
            <w:tcBorders>
              <w:top w:val="single" w:color="auto" w:sz="6" w:space="0"/>
              <w:bottom w:val="single" w:color="auto" w:sz="6" w:space="0"/>
            </w:tcBorders>
            <w:vAlign w:val="center"/>
          </w:tcPr>
          <w:p>
            <w:pPr>
              <w:outlineLvl w:val="9"/>
              <w:rPr>
                <w:rFonts w:hint="eastAsia" w:ascii="宋体" w:hAnsi="宋体" w:eastAsia="宋体" w:cs="宋体"/>
                <w:sz w:val="21"/>
                <w:szCs w:val="21"/>
              </w:rPr>
            </w:pPr>
          </w:p>
        </w:tc>
        <w:tc>
          <w:tcPr>
            <w:tcW w:w="3001" w:type="dxa"/>
            <w:gridSpan w:val="3"/>
            <w:tcBorders>
              <w:top w:val="single" w:color="auto" w:sz="6" w:space="0"/>
              <w:bottom w:val="single" w:color="auto" w:sz="6" w:space="0"/>
            </w:tcBorders>
            <w:vAlign w:val="center"/>
          </w:tcPr>
          <w:p>
            <w:pPr>
              <w:outlineLvl w:val="9"/>
              <w:rPr>
                <w:rFonts w:hint="eastAsia" w:ascii="宋体" w:hAnsi="宋体" w:eastAsia="宋体" w:cs="宋体"/>
                <w:sz w:val="21"/>
                <w:szCs w:val="21"/>
              </w:rPr>
            </w:pPr>
          </w:p>
        </w:tc>
        <w:tc>
          <w:tcPr>
            <w:tcW w:w="2551" w:type="dxa"/>
            <w:gridSpan w:val="4"/>
            <w:tcBorders>
              <w:top w:val="single" w:color="auto" w:sz="6" w:space="0"/>
              <w:bottom w:val="single" w:color="auto" w:sz="6" w:space="0"/>
            </w:tcBorders>
            <w:vAlign w:val="center"/>
          </w:tcPr>
          <w:p>
            <w:pPr>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94" w:hRule="exact"/>
          <w:jc w:val="center"/>
        </w:trPr>
        <w:tc>
          <w:tcPr>
            <w:tcW w:w="1423" w:type="dxa"/>
            <w:tcBorders>
              <w:top w:val="single" w:color="auto" w:sz="6" w:space="0"/>
              <w:bottom w:val="single" w:color="auto" w:sz="6" w:space="0"/>
            </w:tcBorders>
            <w:vAlign w:val="center"/>
          </w:tcPr>
          <w:p>
            <w:pPr>
              <w:jc w:val="center"/>
              <w:outlineLvl w:val="9"/>
              <w:rPr>
                <w:rFonts w:hint="eastAsia" w:ascii="宋体" w:hAnsi="宋体" w:eastAsia="宋体" w:cs="宋体"/>
                <w:b/>
                <w:sz w:val="21"/>
                <w:szCs w:val="21"/>
              </w:rPr>
            </w:pPr>
            <w:r>
              <w:rPr>
                <w:rFonts w:hint="eastAsia" w:ascii="宋体" w:hAnsi="宋体" w:eastAsia="宋体" w:cs="宋体"/>
                <w:b/>
                <w:sz w:val="21"/>
                <w:szCs w:val="21"/>
              </w:rPr>
              <w:t>提示提醒等内容</w:t>
            </w:r>
          </w:p>
        </w:tc>
        <w:tc>
          <w:tcPr>
            <w:tcW w:w="7499" w:type="dxa"/>
            <w:gridSpan w:val="8"/>
            <w:tcBorders>
              <w:top w:val="single" w:color="auto" w:sz="6" w:space="0"/>
              <w:bottom w:val="single" w:color="auto" w:sz="6" w:space="0"/>
            </w:tcBorders>
            <w:vAlign w:val="center"/>
          </w:tcPr>
          <w:p>
            <w:pPr>
              <w:outlineLvl w:val="9"/>
              <w:rPr>
                <w:rFonts w:hint="eastAsia" w:ascii="宋体" w:hAnsi="宋体" w:eastAsia="宋体" w:cs="宋体"/>
                <w:color w:val="auto"/>
                <w:sz w:val="21"/>
                <w:szCs w:val="21"/>
              </w:rPr>
            </w:pPr>
            <w:r>
              <w:rPr>
                <w:rFonts w:hint="eastAsia" w:ascii="宋体" w:hAnsi="宋体" w:eastAsia="宋体" w:cs="宋体"/>
                <w:color w:val="auto"/>
                <w:sz w:val="21"/>
                <w:szCs w:val="21"/>
              </w:rPr>
              <w:t>审计报告和评估报告中的保留意见、重要揭示、特别事项说明中涉及转让产权的提示提醒等内容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9" w:hRule="exact"/>
          <w:jc w:val="center"/>
        </w:trPr>
        <w:tc>
          <w:tcPr>
            <w:tcW w:w="1423" w:type="dxa"/>
            <w:tcBorders>
              <w:top w:val="single" w:color="auto" w:sz="6" w:space="0"/>
              <w:bottom w:val="single" w:color="auto" w:sz="6" w:space="0"/>
            </w:tcBorders>
            <w:vAlign w:val="center"/>
          </w:tcPr>
          <w:p>
            <w:pPr>
              <w:jc w:val="center"/>
              <w:outlineLvl w:val="9"/>
              <w:rPr>
                <w:rFonts w:hint="eastAsia" w:ascii="宋体" w:hAnsi="宋体" w:eastAsia="宋体" w:cs="宋体"/>
                <w:b/>
                <w:sz w:val="21"/>
                <w:szCs w:val="21"/>
              </w:rPr>
            </w:pPr>
            <w:r>
              <w:rPr>
                <w:rFonts w:hint="eastAsia" w:ascii="宋体" w:hAnsi="宋体" w:eastAsia="宋体" w:cs="宋体"/>
                <w:b/>
                <w:sz w:val="21"/>
                <w:szCs w:val="21"/>
              </w:rPr>
              <w:t>重大债权债务事项</w:t>
            </w:r>
          </w:p>
        </w:tc>
        <w:tc>
          <w:tcPr>
            <w:tcW w:w="7499" w:type="dxa"/>
            <w:gridSpan w:val="8"/>
            <w:tcBorders>
              <w:top w:val="single" w:color="auto" w:sz="6" w:space="0"/>
              <w:bottom w:val="single" w:color="auto" w:sz="6" w:space="0"/>
            </w:tcBorders>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1、受让方受让产权交易标的后，标的企业原有的债权、债务由本次产权交易后的标的企业继续享有和承担（可修改，可删除）</w:t>
            </w:r>
          </w:p>
          <w:p>
            <w:pPr>
              <w:outlineLvl w:val="9"/>
              <w:rPr>
                <w:rFonts w:hint="eastAsia" w:ascii="宋体" w:hAnsi="宋体" w:eastAsia="宋体" w:cs="宋体"/>
                <w:color w:val="auto"/>
                <w:sz w:val="21"/>
                <w:szCs w:val="21"/>
              </w:rPr>
            </w:pPr>
            <w:r>
              <w:rPr>
                <w:rFonts w:hint="eastAsia" w:ascii="宋体" w:hAnsi="宋体" w:eastAsia="宋体" w:cs="宋体"/>
                <w:color w:val="auto"/>
                <w:sz w:val="21"/>
                <w:szCs w:val="21"/>
              </w:rPr>
              <w:t>2、转让产权附加其他债权债务条件的需要再披露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69" w:hRule="exact"/>
          <w:jc w:val="center"/>
        </w:trPr>
        <w:tc>
          <w:tcPr>
            <w:tcW w:w="1423" w:type="dxa"/>
            <w:tcBorders>
              <w:top w:val="single" w:color="auto" w:sz="6" w:space="0"/>
              <w:bottom w:val="single" w:color="auto" w:sz="12"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b/>
                <w:sz w:val="21"/>
                <w:szCs w:val="21"/>
              </w:rPr>
              <w:t>其他披露的内容</w:t>
            </w:r>
          </w:p>
          <w:p>
            <w:pPr>
              <w:jc w:val="center"/>
              <w:outlineLvl w:val="9"/>
              <w:rPr>
                <w:rFonts w:hint="eastAsia" w:ascii="宋体" w:hAnsi="宋体" w:eastAsia="宋体" w:cs="宋体"/>
                <w:sz w:val="21"/>
                <w:szCs w:val="21"/>
              </w:rPr>
            </w:pPr>
          </w:p>
        </w:tc>
        <w:tc>
          <w:tcPr>
            <w:tcW w:w="7499" w:type="dxa"/>
            <w:gridSpan w:val="8"/>
            <w:tcBorders>
              <w:top w:val="single" w:color="auto" w:sz="6" w:space="0"/>
              <w:bottom w:val="single" w:color="auto" w:sz="12" w:space="0"/>
            </w:tcBorders>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1、对转让标的企业职工继续聘用要求：受让方承诺受让产权交易标的后，同意标的企业继续履行与职工签订的现有劳动合同（可修改，可删除）。</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2、对转让标的企业存续发展方面的要求（无要求可删除）</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3、转让标的上设置的其他权利，以及可能对转让标的价值产生重大影响的合同或事项内容）</w:t>
            </w:r>
          </w:p>
          <w:p>
            <w:pPr>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4、实收资本与注册资本不一致需要在此处披露</w:t>
            </w:r>
          </w:p>
          <w:p>
            <w:pPr>
              <w:jc w:val="both"/>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5、其他</w:t>
            </w:r>
          </w:p>
        </w:tc>
      </w:tr>
    </w:tbl>
    <w:p>
      <w:pPr>
        <w:adjustRightInd w:val="0"/>
        <w:snapToGrid w:val="0"/>
        <w:spacing w:before="120" w:after="120" w:line="360" w:lineRule="auto"/>
        <w:outlineLvl w:val="9"/>
        <w:rPr>
          <w:rFonts w:hint="eastAsia" w:ascii="宋体" w:hAnsi="宋体"/>
          <w:b/>
          <w:sz w:val="10"/>
          <w:szCs w:val="10"/>
        </w:rPr>
      </w:pPr>
    </w:p>
    <w:p>
      <w:pPr>
        <w:spacing w:line="360" w:lineRule="auto"/>
        <w:jc w:val="both"/>
        <w:textAlignment w:val="baseline"/>
        <w:outlineLvl w:val="9"/>
        <w:rPr>
          <w:rFonts w:hint="eastAsia" w:ascii="黑体" w:hAnsi="黑体" w:eastAsia="黑体" w:cs="黑体"/>
          <w:b w:val="0"/>
          <w:bCs/>
          <w:sz w:val="28"/>
          <w:szCs w:val="28"/>
          <w:lang w:val="en-US" w:eastAsia="zh-CN"/>
        </w:rPr>
      </w:pPr>
    </w:p>
    <w:p>
      <w:pPr>
        <w:spacing w:line="360" w:lineRule="auto"/>
        <w:jc w:val="center"/>
        <w:textAlignment w:val="baseline"/>
        <w:outlineLvl w:val="9"/>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三、转让方简况</w:t>
      </w:r>
    </w:p>
    <w:p>
      <w:pPr>
        <w:spacing w:line="360" w:lineRule="auto"/>
        <w:jc w:val="center"/>
        <w:textAlignment w:val="baseline"/>
        <w:outlineLvl w:val="9"/>
        <w:rPr>
          <w:rFonts w:hint="eastAsia" w:ascii="黑体" w:hAnsi="黑体" w:eastAsia="黑体" w:cs="黑体"/>
          <w:b w:val="0"/>
          <w:bCs/>
          <w:sz w:val="28"/>
          <w:szCs w:val="28"/>
          <w:lang w:val="en-US" w:eastAsia="zh-CN"/>
        </w:rPr>
      </w:pPr>
    </w:p>
    <w:tbl>
      <w:tblPr>
        <w:tblStyle w:val="10"/>
        <w:tblpPr w:leftFromText="180" w:rightFromText="180" w:vertAnchor="page" w:horzAnchor="page" w:tblpXSpec="center" w:tblpY="1718"/>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675"/>
        <w:gridCol w:w="1984"/>
        <w:gridCol w:w="1987"/>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jc w:val="center"/>
        </w:trPr>
        <w:tc>
          <w:tcPr>
            <w:tcW w:w="1125" w:type="dxa"/>
            <w:vMerge w:val="restart"/>
            <w:tcBorders>
              <w:top w:val="single" w:color="auto" w:sz="12" w:space="0"/>
              <w:left w:val="single" w:color="auto" w:sz="12" w:space="0"/>
              <w:right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b/>
                <w:sz w:val="21"/>
                <w:szCs w:val="21"/>
              </w:rPr>
              <w:t>基本情况</w:t>
            </w:r>
          </w:p>
        </w:tc>
        <w:tc>
          <w:tcPr>
            <w:tcW w:w="1675" w:type="dxa"/>
            <w:tcBorders>
              <w:top w:val="single" w:color="auto" w:sz="12" w:space="0"/>
              <w:left w:val="single" w:color="auto" w:sz="6" w:space="0"/>
              <w:bottom w:val="single" w:color="auto" w:sz="6" w:space="0"/>
              <w:right w:val="single" w:color="auto" w:sz="2" w:space="0"/>
            </w:tcBorders>
            <w:vAlign w:val="center"/>
          </w:tcPr>
          <w:p>
            <w:pPr>
              <w:outlineLvl w:val="9"/>
              <w:rPr>
                <w:rFonts w:hint="eastAsia" w:ascii="宋体" w:hAnsi="宋体" w:eastAsia="宋体" w:cs="宋体"/>
                <w:sz w:val="21"/>
                <w:szCs w:val="21"/>
              </w:rPr>
            </w:pPr>
            <w:r>
              <w:rPr>
                <w:rFonts w:hint="eastAsia" w:ascii="宋体" w:hAnsi="宋体" w:eastAsia="宋体" w:cs="宋体"/>
                <w:sz w:val="21"/>
                <w:szCs w:val="21"/>
              </w:rPr>
              <w:t>名称</w:t>
            </w:r>
          </w:p>
        </w:tc>
        <w:tc>
          <w:tcPr>
            <w:tcW w:w="6102" w:type="dxa"/>
            <w:gridSpan w:val="3"/>
            <w:tcBorders>
              <w:top w:val="single" w:color="auto" w:sz="12" w:space="0"/>
              <w:left w:val="single" w:color="auto" w:sz="2" w:space="0"/>
              <w:bottom w:val="single" w:color="auto" w:sz="6" w:space="0"/>
              <w:right w:val="single" w:color="auto" w:sz="12" w:space="0"/>
            </w:tcBorders>
            <w:vAlign w:val="center"/>
          </w:tcPr>
          <w:p>
            <w:pP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25" w:type="dxa"/>
            <w:vMerge w:val="continue"/>
            <w:tcBorders>
              <w:left w:val="single" w:color="auto" w:sz="12" w:space="0"/>
              <w:right w:val="single" w:color="auto" w:sz="6" w:space="0"/>
            </w:tcBorders>
            <w:vAlign w:val="center"/>
          </w:tcPr>
          <w:p>
            <w:pPr>
              <w:outlineLvl w:val="9"/>
              <w:rPr>
                <w:rFonts w:hint="eastAsia" w:ascii="宋体" w:hAnsi="宋体" w:eastAsia="宋体" w:cs="宋体"/>
                <w:sz w:val="21"/>
                <w:szCs w:val="21"/>
              </w:rPr>
            </w:pPr>
          </w:p>
        </w:tc>
        <w:tc>
          <w:tcPr>
            <w:tcW w:w="1675" w:type="dxa"/>
            <w:tcBorders>
              <w:top w:val="single" w:color="auto" w:sz="6" w:space="0"/>
              <w:left w:val="single" w:color="auto" w:sz="6" w:space="0"/>
              <w:bottom w:val="single" w:color="auto" w:sz="6" w:space="0"/>
              <w:right w:val="single" w:color="auto" w:sz="2" w:space="0"/>
            </w:tcBorders>
            <w:vAlign w:val="center"/>
          </w:tcPr>
          <w:p>
            <w:pPr>
              <w:pStyle w:val="16"/>
              <w:spacing w:before="0" w:after="0"/>
              <w:outlineLvl w:val="9"/>
              <w:rPr>
                <w:rFonts w:hint="eastAsia" w:ascii="宋体" w:hAnsi="宋体" w:eastAsia="宋体" w:cs="宋体"/>
                <w:sz w:val="21"/>
                <w:szCs w:val="21"/>
              </w:rPr>
            </w:pPr>
            <w:r>
              <w:rPr>
                <w:rFonts w:hint="eastAsia" w:ascii="宋体" w:hAnsi="宋体" w:eastAsia="宋体" w:cs="宋体"/>
                <w:sz w:val="21"/>
                <w:szCs w:val="21"/>
              </w:rPr>
              <w:t>注册地(住所)</w:t>
            </w:r>
          </w:p>
        </w:tc>
        <w:tc>
          <w:tcPr>
            <w:tcW w:w="6102" w:type="dxa"/>
            <w:gridSpan w:val="3"/>
            <w:tcBorders>
              <w:top w:val="single" w:color="auto" w:sz="6" w:space="0"/>
              <w:left w:val="single" w:color="auto" w:sz="2" w:space="0"/>
              <w:bottom w:val="single" w:color="auto" w:sz="6" w:space="0"/>
              <w:right w:val="single" w:color="auto" w:sz="12" w:space="0"/>
            </w:tcBorders>
            <w:vAlign w:val="center"/>
          </w:tcPr>
          <w:p>
            <w:pPr>
              <w:pStyle w:val="16"/>
              <w:spacing w:before="0" w:after="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50" w:hRule="exact"/>
          <w:jc w:val="center"/>
        </w:trPr>
        <w:tc>
          <w:tcPr>
            <w:tcW w:w="1125" w:type="dxa"/>
            <w:vMerge w:val="continue"/>
            <w:tcBorders>
              <w:left w:val="single" w:color="auto" w:sz="12" w:space="0"/>
              <w:right w:val="single" w:color="auto" w:sz="6" w:space="0"/>
            </w:tcBorders>
            <w:vAlign w:val="center"/>
          </w:tcPr>
          <w:p>
            <w:pPr>
              <w:adjustRightInd w:val="0"/>
              <w:snapToGrid w:val="0"/>
              <w:outlineLvl w:val="9"/>
              <w:rPr>
                <w:rFonts w:hint="eastAsia" w:ascii="宋体" w:hAnsi="宋体" w:eastAsia="宋体" w:cs="宋体"/>
                <w:sz w:val="21"/>
                <w:szCs w:val="21"/>
              </w:rPr>
            </w:pPr>
          </w:p>
        </w:tc>
        <w:tc>
          <w:tcPr>
            <w:tcW w:w="1675" w:type="dxa"/>
            <w:tcBorders>
              <w:left w:val="single" w:color="auto" w:sz="6" w:space="0"/>
            </w:tcBorders>
            <w:vAlign w:val="center"/>
          </w:tcPr>
          <w:p>
            <w:pPr>
              <w:adjustRightInd w:val="0"/>
              <w:snapToGrid w:val="0"/>
              <w:outlineLvl w:val="9"/>
              <w:rPr>
                <w:rFonts w:hint="eastAsia" w:ascii="宋体" w:hAnsi="宋体" w:eastAsia="宋体" w:cs="宋体"/>
                <w:sz w:val="21"/>
                <w:szCs w:val="21"/>
                <w:highlight w:val="green"/>
              </w:rPr>
            </w:pPr>
            <w:r>
              <w:rPr>
                <w:rFonts w:hint="eastAsia" w:ascii="宋体" w:hAnsi="宋体" w:eastAsia="宋体" w:cs="宋体"/>
                <w:sz w:val="21"/>
                <w:szCs w:val="21"/>
              </w:rPr>
              <w:t>经济类型</w:t>
            </w:r>
          </w:p>
        </w:tc>
        <w:tc>
          <w:tcPr>
            <w:tcW w:w="6102" w:type="dxa"/>
            <w:gridSpan w:val="3"/>
            <w:tcBorders>
              <w:left w:val="single" w:color="auto" w:sz="6" w:space="0"/>
            </w:tcBorders>
            <w:vAlign w:val="center"/>
          </w:tcPr>
          <w:p>
            <w:pPr>
              <w:adjustRightInd/>
              <w:snapToGrid/>
              <w:outlineLvl w:val="9"/>
              <w:rPr>
                <w:rFonts w:hint="eastAsia" w:ascii="宋体" w:hAnsi="宋体" w:eastAsia="宋体" w:cs="宋体"/>
                <w:sz w:val="21"/>
                <w:szCs w:val="21"/>
              </w:rPr>
            </w:pPr>
            <w:r>
              <w:rPr>
                <w:rFonts w:hint="eastAsia" w:ascii="宋体" w:hAnsi="宋体" w:eastAsia="宋体" w:cs="宋体"/>
                <w:sz w:val="21"/>
                <w:szCs w:val="21"/>
              </w:rPr>
              <w:t>□A、国有独资企业/国有全资企业</w:t>
            </w:r>
          </w:p>
          <w:p>
            <w:pPr>
              <w:adjustRightInd/>
              <w:snapToGrid/>
              <w:outlineLvl w:val="9"/>
              <w:rPr>
                <w:rFonts w:hint="eastAsia" w:ascii="宋体" w:hAnsi="宋体" w:eastAsia="宋体" w:cs="宋体"/>
                <w:sz w:val="21"/>
                <w:szCs w:val="21"/>
              </w:rPr>
            </w:pPr>
            <w:r>
              <w:rPr>
                <w:rFonts w:hint="eastAsia" w:ascii="宋体" w:hAnsi="宋体" w:eastAsia="宋体" w:cs="宋体"/>
                <w:sz w:val="21"/>
                <w:szCs w:val="21"/>
              </w:rPr>
              <w:t>□B、国有控股企业</w:t>
            </w:r>
          </w:p>
          <w:p>
            <w:pPr>
              <w:adjustRightInd/>
              <w:snapToGrid/>
              <w:outlineLvl w:val="9"/>
              <w:rPr>
                <w:rFonts w:hint="eastAsia" w:ascii="宋体" w:hAnsi="宋体" w:eastAsia="宋体" w:cs="宋体"/>
                <w:sz w:val="21"/>
                <w:szCs w:val="21"/>
              </w:rPr>
            </w:pPr>
            <w:r>
              <w:rPr>
                <w:rFonts w:hint="eastAsia" w:ascii="宋体" w:hAnsi="宋体" w:eastAsia="宋体" w:cs="宋体"/>
                <w:sz w:val="21"/>
                <w:szCs w:val="21"/>
              </w:rPr>
              <w:t>□C、国有参股企业</w:t>
            </w:r>
          </w:p>
          <w:p>
            <w:pPr>
              <w:adjustRightInd/>
              <w:snapToGrid/>
              <w:outlineLvl w:val="9"/>
              <w:rPr>
                <w:rFonts w:hint="eastAsia" w:ascii="宋体" w:hAnsi="宋体" w:eastAsia="宋体" w:cs="宋体"/>
                <w:sz w:val="21"/>
                <w:szCs w:val="21"/>
              </w:rPr>
            </w:pPr>
            <w:r>
              <w:rPr>
                <w:rFonts w:hint="eastAsia" w:ascii="宋体" w:hAnsi="宋体" w:eastAsia="宋体" w:cs="宋体"/>
                <w:sz w:val="21"/>
                <w:szCs w:val="21"/>
              </w:rPr>
              <w:t>□D、国有实际控制企业</w:t>
            </w:r>
          </w:p>
          <w:p>
            <w:pPr>
              <w:adjustRightInd/>
              <w:snapToGrid/>
              <w:outlineLvl w:val="9"/>
              <w:rPr>
                <w:rFonts w:hint="default" w:ascii="宋体" w:hAnsi="宋体" w:eastAsia="宋体" w:cs="宋体"/>
                <w:sz w:val="21"/>
                <w:szCs w:val="21"/>
                <w:lang w:val="en-US" w:eastAsia="zh-CN"/>
              </w:rPr>
            </w:pPr>
            <w:r>
              <w:rPr>
                <w:rFonts w:hint="eastAsia" w:ascii="宋体" w:hAnsi="宋体" w:eastAsia="宋体" w:cs="宋体"/>
                <w:sz w:val="21"/>
                <w:szCs w:val="21"/>
              </w:rPr>
              <w:t>□E、</w:t>
            </w:r>
            <w:r>
              <w:rPr>
                <w:rFonts w:hint="eastAsia" w:ascii="宋体" w:hAnsi="宋体" w:eastAsia="宋体" w:cs="宋体"/>
                <w:sz w:val="21"/>
                <w:szCs w:val="21"/>
                <w:lang w:val="en-US" w:eastAsia="zh-CN"/>
              </w:rPr>
              <w:t>非国有企业</w:t>
            </w:r>
          </w:p>
          <w:p>
            <w:pPr>
              <w:outlineLvl w:val="9"/>
              <w:rPr>
                <w:rFonts w:hint="eastAsia" w:ascii="宋体" w:hAnsi="宋体" w:eastAsia="宋体" w:cs="宋体"/>
                <w:sz w:val="21"/>
                <w:szCs w:val="21"/>
              </w:rPr>
            </w:pPr>
            <w:r>
              <w:rPr>
                <w:rFonts w:hint="eastAsia" w:ascii="宋体" w:hAnsi="宋体" w:eastAsia="宋体" w:cs="宋体"/>
                <w:sz w:val="21"/>
                <w:szCs w:val="21"/>
              </w:rPr>
              <w:t>□F、其他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5" w:hRule="exact"/>
          <w:jc w:val="center"/>
        </w:trPr>
        <w:tc>
          <w:tcPr>
            <w:tcW w:w="1125" w:type="dxa"/>
            <w:vMerge w:val="continue"/>
            <w:tcBorders>
              <w:left w:val="single" w:color="auto" w:sz="12" w:space="0"/>
              <w:right w:val="single" w:color="auto" w:sz="6" w:space="0"/>
            </w:tcBorders>
            <w:vAlign w:val="center"/>
          </w:tcPr>
          <w:p>
            <w:pPr>
              <w:adjustRightInd w:val="0"/>
              <w:snapToGrid w:val="0"/>
              <w:outlineLvl w:val="9"/>
              <w:rPr>
                <w:rFonts w:hint="eastAsia" w:ascii="宋体" w:hAnsi="宋体" w:eastAsia="宋体" w:cs="宋体"/>
                <w:sz w:val="21"/>
                <w:szCs w:val="21"/>
              </w:rPr>
            </w:pPr>
          </w:p>
        </w:tc>
        <w:tc>
          <w:tcPr>
            <w:tcW w:w="1675" w:type="dxa"/>
            <w:tcBorders>
              <w:left w:val="single" w:color="auto" w:sz="6" w:space="0"/>
            </w:tcBorders>
            <w:vAlign w:val="center"/>
          </w:tcPr>
          <w:p>
            <w:pPr>
              <w:adjustRightInd w:val="0"/>
              <w:snapToGrid w:val="0"/>
              <w:outlineLvl w:val="9"/>
              <w:rPr>
                <w:rFonts w:hint="eastAsia" w:ascii="宋体" w:hAnsi="宋体" w:eastAsia="宋体" w:cs="宋体"/>
                <w:sz w:val="21"/>
                <w:szCs w:val="21"/>
              </w:rPr>
            </w:pPr>
            <w:r>
              <w:rPr>
                <w:rFonts w:hint="eastAsia" w:ascii="宋体" w:hAnsi="宋体" w:eastAsia="宋体" w:cs="宋体"/>
                <w:sz w:val="21"/>
                <w:szCs w:val="21"/>
              </w:rPr>
              <w:t>法定代表人</w:t>
            </w:r>
          </w:p>
        </w:tc>
        <w:tc>
          <w:tcPr>
            <w:tcW w:w="1984" w:type="dxa"/>
            <w:tcBorders>
              <w:left w:val="single" w:color="auto" w:sz="6" w:space="0"/>
            </w:tcBorders>
            <w:vAlign w:val="center"/>
          </w:tcPr>
          <w:p>
            <w:pPr>
              <w:adjustRightInd w:val="0"/>
              <w:snapToGrid w:val="0"/>
              <w:outlineLvl w:val="9"/>
              <w:rPr>
                <w:rFonts w:hint="eastAsia" w:ascii="宋体" w:hAnsi="宋体" w:eastAsia="宋体" w:cs="宋体"/>
                <w:sz w:val="21"/>
                <w:szCs w:val="21"/>
              </w:rPr>
            </w:pPr>
          </w:p>
        </w:tc>
        <w:tc>
          <w:tcPr>
            <w:tcW w:w="1987" w:type="dxa"/>
            <w:vAlign w:val="center"/>
          </w:tcPr>
          <w:p>
            <w:pPr>
              <w:adjustRightInd w:val="0"/>
              <w:snapToGrid w:val="0"/>
              <w:outlineLvl w:val="9"/>
              <w:rPr>
                <w:rFonts w:hint="eastAsia" w:ascii="宋体" w:hAnsi="宋体" w:eastAsia="宋体" w:cs="宋体"/>
                <w:sz w:val="21"/>
                <w:szCs w:val="21"/>
              </w:rPr>
            </w:pPr>
            <w:r>
              <w:rPr>
                <w:rFonts w:hint="eastAsia" w:ascii="宋体" w:hAnsi="宋体" w:eastAsia="宋体" w:cs="宋体"/>
                <w:sz w:val="21"/>
                <w:szCs w:val="21"/>
              </w:rPr>
              <w:t>成立日期</w:t>
            </w:r>
          </w:p>
        </w:tc>
        <w:tc>
          <w:tcPr>
            <w:tcW w:w="2131" w:type="dxa"/>
            <w:vAlign w:val="center"/>
          </w:tcPr>
          <w:p>
            <w:pPr>
              <w:adjustRightInd w:val="0"/>
              <w:snapToGrid w:val="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exact"/>
          <w:jc w:val="center"/>
        </w:trPr>
        <w:tc>
          <w:tcPr>
            <w:tcW w:w="1125" w:type="dxa"/>
            <w:vMerge w:val="continue"/>
            <w:tcBorders>
              <w:left w:val="single" w:color="auto" w:sz="12" w:space="0"/>
              <w:right w:val="single" w:color="auto" w:sz="6" w:space="0"/>
            </w:tcBorders>
            <w:vAlign w:val="center"/>
          </w:tcPr>
          <w:p>
            <w:pPr>
              <w:adjustRightInd w:val="0"/>
              <w:snapToGrid w:val="0"/>
              <w:outlineLvl w:val="9"/>
              <w:rPr>
                <w:rFonts w:hint="eastAsia" w:ascii="宋体" w:hAnsi="宋体" w:eastAsia="宋体" w:cs="宋体"/>
                <w:sz w:val="21"/>
                <w:szCs w:val="21"/>
              </w:rPr>
            </w:pPr>
          </w:p>
        </w:tc>
        <w:tc>
          <w:tcPr>
            <w:tcW w:w="1675" w:type="dxa"/>
            <w:tcBorders>
              <w:left w:val="single" w:color="auto" w:sz="6" w:space="0"/>
            </w:tcBorders>
            <w:vAlign w:val="center"/>
          </w:tcPr>
          <w:p>
            <w:pPr>
              <w:adjustRightInd w:val="0"/>
              <w:snapToGrid w:val="0"/>
              <w:outlineLvl w:val="9"/>
              <w:rPr>
                <w:rFonts w:hint="eastAsia" w:ascii="宋体" w:hAnsi="宋体" w:eastAsia="宋体" w:cs="宋体"/>
                <w:sz w:val="21"/>
                <w:szCs w:val="21"/>
              </w:rPr>
            </w:pPr>
            <w:r>
              <w:rPr>
                <w:rFonts w:hint="eastAsia" w:ascii="宋体" w:hAnsi="宋体" w:eastAsia="宋体" w:cs="宋体"/>
                <w:sz w:val="21"/>
                <w:szCs w:val="21"/>
              </w:rPr>
              <w:t>企业类型</w:t>
            </w:r>
          </w:p>
        </w:tc>
        <w:tc>
          <w:tcPr>
            <w:tcW w:w="1984" w:type="dxa"/>
            <w:tcBorders>
              <w:left w:val="single" w:color="auto" w:sz="6" w:space="0"/>
            </w:tcBorders>
            <w:vAlign w:val="center"/>
          </w:tcPr>
          <w:p>
            <w:pPr>
              <w:adjustRightInd w:val="0"/>
              <w:snapToGrid w:val="0"/>
              <w:outlineLvl w:val="9"/>
              <w:rPr>
                <w:rFonts w:hint="eastAsia" w:ascii="宋体" w:hAnsi="宋体" w:eastAsia="宋体" w:cs="宋体"/>
                <w:sz w:val="21"/>
                <w:szCs w:val="21"/>
              </w:rPr>
            </w:pPr>
          </w:p>
        </w:tc>
        <w:tc>
          <w:tcPr>
            <w:tcW w:w="1987" w:type="dxa"/>
            <w:vAlign w:val="center"/>
          </w:tcPr>
          <w:p>
            <w:pPr>
              <w:pStyle w:val="16"/>
              <w:adjustRightInd w:val="0"/>
              <w:snapToGrid w:val="0"/>
              <w:spacing w:before="0" w:after="0"/>
              <w:outlineLvl w:val="9"/>
              <w:rPr>
                <w:rFonts w:hint="eastAsia" w:ascii="宋体" w:hAnsi="宋体" w:eastAsia="宋体" w:cs="宋体"/>
                <w:sz w:val="21"/>
                <w:szCs w:val="21"/>
                <w:u w:val="single"/>
              </w:rPr>
            </w:pPr>
            <w:r>
              <w:rPr>
                <w:rFonts w:hint="eastAsia" w:ascii="宋体" w:hAnsi="宋体" w:eastAsia="宋体" w:cs="宋体"/>
                <w:sz w:val="21"/>
                <w:szCs w:val="21"/>
              </w:rPr>
              <w:t>所属行业</w:t>
            </w:r>
          </w:p>
        </w:tc>
        <w:tc>
          <w:tcPr>
            <w:tcW w:w="2131" w:type="dxa"/>
            <w:vAlign w:val="center"/>
          </w:tcPr>
          <w:p>
            <w:pPr>
              <w:pStyle w:val="16"/>
              <w:adjustRightInd w:val="0"/>
              <w:snapToGrid w:val="0"/>
              <w:spacing w:before="0" w:after="0"/>
              <w:outlineLvl w:val="9"/>
              <w:rPr>
                <w:rFonts w:hint="eastAsia" w:ascii="宋体" w:hAnsi="宋体" w:eastAsia="宋体" w:cs="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8" w:hRule="exact"/>
          <w:jc w:val="center"/>
        </w:trPr>
        <w:tc>
          <w:tcPr>
            <w:tcW w:w="1125" w:type="dxa"/>
            <w:vMerge w:val="continue"/>
            <w:tcBorders>
              <w:left w:val="single" w:color="auto" w:sz="12" w:space="0"/>
              <w:right w:val="single" w:color="auto" w:sz="6" w:space="0"/>
            </w:tcBorders>
            <w:vAlign w:val="center"/>
          </w:tcPr>
          <w:p>
            <w:pPr>
              <w:adjustRightInd w:val="0"/>
              <w:snapToGrid w:val="0"/>
              <w:outlineLvl w:val="9"/>
              <w:rPr>
                <w:rFonts w:hint="eastAsia" w:ascii="宋体" w:hAnsi="宋体" w:eastAsia="宋体" w:cs="宋体"/>
                <w:sz w:val="21"/>
                <w:szCs w:val="21"/>
              </w:rPr>
            </w:pPr>
          </w:p>
        </w:tc>
        <w:tc>
          <w:tcPr>
            <w:tcW w:w="1675" w:type="dxa"/>
            <w:tcBorders>
              <w:left w:val="single" w:color="auto" w:sz="6" w:space="0"/>
            </w:tcBorders>
            <w:vAlign w:val="center"/>
          </w:tcPr>
          <w:p>
            <w:pPr>
              <w:adjustRightInd w:val="0"/>
              <w:snapToGrid w:val="0"/>
              <w:outlineLvl w:val="9"/>
              <w:rPr>
                <w:rFonts w:hint="eastAsia" w:ascii="宋体" w:hAnsi="宋体" w:eastAsia="宋体" w:cs="宋体"/>
                <w:sz w:val="21"/>
                <w:szCs w:val="21"/>
              </w:rPr>
            </w:pPr>
            <w:r>
              <w:rPr>
                <w:rFonts w:hint="eastAsia" w:ascii="宋体" w:hAnsi="宋体" w:eastAsia="宋体" w:cs="宋体"/>
                <w:sz w:val="21"/>
                <w:szCs w:val="21"/>
              </w:rPr>
              <w:t>统一社会信用代码</w:t>
            </w:r>
          </w:p>
        </w:tc>
        <w:tc>
          <w:tcPr>
            <w:tcW w:w="1984" w:type="dxa"/>
            <w:tcBorders>
              <w:left w:val="single" w:color="auto" w:sz="6" w:space="0"/>
            </w:tcBorders>
            <w:vAlign w:val="center"/>
          </w:tcPr>
          <w:p>
            <w:pPr>
              <w:adjustRightInd w:val="0"/>
              <w:snapToGrid w:val="0"/>
              <w:outlineLvl w:val="9"/>
              <w:rPr>
                <w:rFonts w:hint="eastAsia" w:ascii="宋体" w:hAnsi="宋体" w:eastAsia="宋体" w:cs="宋体"/>
                <w:sz w:val="21"/>
                <w:szCs w:val="21"/>
              </w:rPr>
            </w:pPr>
          </w:p>
        </w:tc>
        <w:tc>
          <w:tcPr>
            <w:tcW w:w="1987" w:type="dxa"/>
            <w:vAlign w:val="center"/>
          </w:tcPr>
          <w:p>
            <w:pPr>
              <w:adjustRightInd w:val="0"/>
              <w:snapToGrid w:val="0"/>
              <w:outlineLvl w:val="9"/>
              <w:rPr>
                <w:rFonts w:hint="eastAsia" w:ascii="宋体" w:hAnsi="宋体" w:eastAsia="宋体" w:cs="宋体"/>
                <w:sz w:val="21"/>
                <w:szCs w:val="21"/>
              </w:rPr>
            </w:pPr>
            <w:r>
              <w:rPr>
                <w:rFonts w:hint="eastAsia" w:ascii="宋体" w:hAnsi="宋体" w:eastAsia="宋体" w:cs="宋体"/>
                <w:sz w:val="21"/>
                <w:szCs w:val="21"/>
              </w:rPr>
              <w:t>经营规模</w:t>
            </w:r>
          </w:p>
        </w:tc>
        <w:tc>
          <w:tcPr>
            <w:tcW w:w="2131" w:type="dxa"/>
            <w:vAlign w:val="center"/>
          </w:tcPr>
          <w:p>
            <w:pPr>
              <w:adjustRightInd w:val="0"/>
              <w:snapToGrid w:val="0"/>
              <w:outlineLvl w:val="9"/>
              <w:rPr>
                <w:rFonts w:hint="eastAsia" w:ascii="宋体" w:hAnsi="宋体" w:eastAsia="宋体" w:cs="宋体"/>
                <w:sz w:val="21"/>
                <w:szCs w:val="21"/>
              </w:rPr>
            </w:pPr>
            <w:r>
              <w:rPr>
                <w:rFonts w:hint="eastAsia" w:ascii="宋体" w:hAnsi="宋体" w:eastAsia="宋体" w:cs="宋体"/>
                <w:sz w:val="21"/>
                <w:szCs w:val="21"/>
              </w:rPr>
              <w:t xml:space="preserve"> 大□  中□ </w:t>
            </w:r>
          </w:p>
          <w:p>
            <w:pPr>
              <w:adjustRightInd w:val="0"/>
              <w:snapToGrid w:val="0"/>
              <w:ind w:firstLine="105" w:firstLineChars="50"/>
              <w:outlineLvl w:val="9"/>
              <w:rPr>
                <w:rFonts w:hint="eastAsia" w:ascii="宋体" w:hAnsi="宋体" w:eastAsia="宋体" w:cs="宋体"/>
                <w:sz w:val="21"/>
                <w:szCs w:val="21"/>
              </w:rPr>
            </w:pPr>
            <w:r>
              <w:rPr>
                <w:rFonts w:hint="eastAsia" w:ascii="宋体" w:hAnsi="宋体" w:eastAsia="宋体" w:cs="宋体"/>
                <w:sz w:val="21"/>
                <w:szCs w:val="21"/>
              </w:rPr>
              <w:t>小□  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125" w:type="dxa"/>
            <w:vMerge w:val="continue"/>
            <w:tcBorders>
              <w:left w:val="single" w:color="auto" w:sz="12" w:space="0"/>
              <w:right w:val="single" w:color="auto" w:sz="6" w:space="0"/>
            </w:tcBorders>
            <w:vAlign w:val="center"/>
          </w:tcPr>
          <w:p>
            <w:pPr>
              <w:outlineLvl w:val="9"/>
              <w:rPr>
                <w:rFonts w:hint="eastAsia" w:ascii="宋体" w:hAnsi="宋体" w:eastAsia="宋体" w:cs="宋体"/>
                <w:sz w:val="21"/>
                <w:szCs w:val="21"/>
              </w:rPr>
            </w:pPr>
          </w:p>
        </w:tc>
        <w:tc>
          <w:tcPr>
            <w:tcW w:w="1675" w:type="dxa"/>
            <w:tcBorders>
              <w:top w:val="single" w:color="auto" w:sz="6" w:space="0"/>
              <w:left w:val="single" w:color="auto" w:sz="6" w:space="0"/>
              <w:bottom w:val="single" w:color="auto" w:sz="6" w:space="0"/>
              <w:right w:val="single" w:color="auto" w:sz="6" w:space="0"/>
            </w:tcBorders>
            <w:vAlign w:val="center"/>
          </w:tcPr>
          <w:p>
            <w:pPr>
              <w:outlineLvl w:val="9"/>
              <w:rPr>
                <w:rFonts w:hint="eastAsia" w:ascii="宋体" w:hAnsi="宋体" w:eastAsia="宋体" w:cs="宋体"/>
                <w:sz w:val="21"/>
                <w:szCs w:val="21"/>
              </w:rPr>
            </w:pPr>
            <w:r>
              <w:rPr>
                <w:rFonts w:hint="eastAsia" w:ascii="宋体" w:hAnsi="宋体" w:eastAsia="宋体" w:cs="宋体"/>
                <w:sz w:val="21"/>
                <w:szCs w:val="21"/>
              </w:rPr>
              <w:t>持有产(股)权</w:t>
            </w:r>
            <w:r>
              <w:rPr>
                <w:rFonts w:hint="eastAsia" w:ascii="宋体" w:hAnsi="宋体" w:eastAsia="宋体" w:cs="宋体"/>
                <w:sz w:val="21"/>
                <w:szCs w:val="21"/>
                <w:lang w:val="en-US" w:eastAsia="zh-CN"/>
              </w:rPr>
              <w:t>数量及占比</w:t>
            </w:r>
          </w:p>
        </w:tc>
        <w:tc>
          <w:tcPr>
            <w:tcW w:w="1984" w:type="dxa"/>
            <w:tcBorders>
              <w:top w:val="single" w:color="auto" w:sz="6" w:space="0"/>
              <w:left w:val="single" w:color="auto" w:sz="6" w:space="0"/>
              <w:bottom w:val="single" w:color="auto" w:sz="6" w:space="0"/>
              <w:right w:val="single" w:color="auto" w:sz="6" w:space="0"/>
            </w:tcBorders>
            <w:vAlign w:val="center"/>
          </w:tcPr>
          <w:p>
            <w:pPr>
              <w:outlineLvl w:val="9"/>
              <w:rPr>
                <w:rFonts w:hint="eastAsia" w:ascii="宋体" w:hAnsi="宋体" w:eastAsia="宋体" w:cs="宋体"/>
                <w:sz w:val="21"/>
                <w:szCs w:val="21"/>
              </w:rPr>
            </w:pPr>
          </w:p>
        </w:tc>
        <w:tc>
          <w:tcPr>
            <w:tcW w:w="1987" w:type="dxa"/>
            <w:tcBorders>
              <w:top w:val="single" w:color="auto" w:sz="6" w:space="0"/>
              <w:left w:val="single" w:color="auto" w:sz="6" w:space="0"/>
              <w:bottom w:val="single" w:color="auto" w:sz="6" w:space="0"/>
              <w:right w:val="single" w:color="auto" w:sz="4" w:space="0"/>
            </w:tcBorders>
            <w:vAlign w:val="center"/>
          </w:tcPr>
          <w:p>
            <w:pPr>
              <w:outlineLvl w:val="9"/>
              <w:rPr>
                <w:rFonts w:hint="eastAsia" w:ascii="宋体" w:hAnsi="宋体" w:eastAsia="宋体" w:cs="宋体"/>
                <w:sz w:val="21"/>
                <w:szCs w:val="21"/>
              </w:rPr>
            </w:pPr>
            <w:r>
              <w:rPr>
                <w:rFonts w:hint="eastAsia" w:ascii="宋体" w:hAnsi="宋体" w:eastAsia="宋体" w:cs="宋体"/>
                <w:sz w:val="21"/>
                <w:szCs w:val="21"/>
              </w:rPr>
              <w:t>拟转让产(股)权</w:t>
            </w:r>
            <w:r>
              <w:rPr>
                <w:rFonts w:hint="eastAsia" w:ascii="宋体" w:hAnsi="宋体" w:eastAsia="宋体" w:cs="宋体"/>
                <w:sz w:val="21"/>
                <w:szCs w:val="21"/>
                <w:lang w:val="en-US" w:eastAsia="zh-CN"/>
              </w:rPr>
              <w:t>数量及占比</w:t>
            </w:r>
          </w:p>
        </w:tc>
        <w:tc>
          <w:tcPr>
            <w:tcW w:w="2131" w:type="dxa"/>
            <w:tcBorders>
              <w:top w:val="single" w:color="auto" w:sz="6" w:space="0"/>
              <w:left w:val="single" w:color="auto" w:sz="4" w:space="0"/>
              <w:bottom w:val="single" w:color="auto" w:sz="6" w:space="0"/>
              <w:right w:val="single" w:color="auto" w:sz="12" w:space="0"/>
            </w:tcBorders>
            <w:vAlign w:val="center"/>
          </w:tcPr>
          <w:p>
            <w:pP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jc w:val="center"/>
        </w:trPr>
        <w:tc>
          <w:tcPr>
            <w:tcW w:w="1125" w:type="dxa"/>
            <w:vMerge w:val="continue"/>
            <w:tcBorders>
              <w:left w:val="single" w:color="auto" w:sz="12" w:space="0"/>
              <w:right w:val="single" w:color="auto" w:sz="6" w:space="0"/>
            </w:tcBorders>
            <w:vAlign w:val="center"/>
          </w:tcPr>
          <w:p>
            <w:pPr>
              <w:outlineLvl w:val="9"/>
              <w:rPr>
                <w:rFonts w:hint="eastAsia" w:ascii="宋体" w:hAnsi="宋体" w:eastAsia="宋体" w:cs="宋体"/>
                <w:sz w:val="21"/>
                <w:szCs w:val="21"/>
              </w:rPr>
            </w:pPr>
          </w:p>
        </w:tc>
        <w:tc>
          <w:tcPr>
            <w:tcW w:w="1675" w:type="dxa"/>
            <w:tcBorders>
              <w:top w:val="single" w:color="auto" w:sz="6" w:space="0"/>
              <w:left w:val="single" w:color="auto" w:sz="6" w:space="0"/>
              <w:bottom w:val="single" w:color="auto" w:sz="6" w:space="0"/>
              <w:right w:val="single" w:color="auto" w:sz="6" w:space="0"/>
            </w:tcBorders>
            <w:vAlign w:val="center"/>
          </w:tcPr>
          <w:p>
            <w:pPr>
              <w:outlineLvl w:val="9"/>
              <w:rPr>
                <w:rFonts w:hint="eastAsia" w:ascii="宋体" w:hAnsi="宋体" w:eastAsia="宋体" w:cs="宋体"/>
                <w:sz w:val="21"/>
                <w:szCs w:val="21"/>
              </w:rPr>
            </w:pPr>
            <w:r>
              <w:rPr>
                <w:rFonts w:hint="eastAsia" w:ascii="宋体" w:hAnsi="宋体" w:eastAsia="宋体" w:cs="宋体"/>
                <w:sz w:val="21"/>
                <w:szCs w:val="21"/>
              </w:rPr>
              <w:t>联系人</w:t>
            </w:r>
          </w:p>
        </w:tc>
        <w:tc>
          <w:tcPr>
            <w:tcW w:w="1984" w:type="dxa"/>
            <w:tcBorders>
              <w:top w:val="single" w:color="auto" w:sz="6" w:space="0"/>
              <w:left w:val="single" w:color="auto" w:sz="6" w:space="0"/>
              <w:bottom w:val="single" w:color="auto" w:sz="6" w:space="0"/>
              <w:right w:val="single" w:color="auto" w:sz="6" w:space="0"/>
            </w:tcBorders>
            <w:vAlign w:val="center"/>
          </w:tcPr>
          <w:p>
            <w:pPr>
              <w:jc w:val="center"/>
              <w:outlineLvl w:val="9"/>
              <w:rPr>
                <w:rFonts w:hint="eastAsia" w:ascii="宋体" w:hAnsi="宋体" w:eastAsia="宋体" w:cs="宋体"/>
                <w:sz w:val="21"/>
                <w:szCs w:val="21"/>
              </w:rPr>
            </w:pPr>
          </w:p>
        </w:tc>
        <w:tc>
          <w:tcPr>
            <w:tcW w:w="1987" w:type="dxa"/>
            <w:tcBorders>
              <w:top w:val="single" w:color="auto" w:sz="6" w:space="0"/>
              <w:left w:val="single" w:color="auto" w:sz="6" w:space="0"/>
              <w:bottom w:val="single" w:color="auto" w:sz="6" w:space="0"/>
              <w:right w:val="single" w:color="auto" w:sz="6" w:space="0"/>
            </w:tcBorders>
            <w:vAlign w:val="center"/>
          </w:tcPr>
          <w:p>
            <w:pPr>
              <w:jc w:val="left"/>
              <w:outlineLvl w:val="9"/>
              <w:rPr>
                <w:rFonts w:hint="eastAsia" w:ascii="宋体" w:hAnsi="宋体" w:eastAsia="宋体" w:cs="宋体"/>
                <w:sz w:val="21"/>
                <w:szCs w:val="21"/>
              </w:rPr>
            </w:pPr>
            <w:r>
              <w:rPr>
                <w:rFonts w:hint="eastAsia" w:ascii="宋体" w:hAnsi="宋体" w:eastAsia="宋体" w:cs="宋体"/>
                <w:sz w:val="21"/>
                <w:szCs w:val="21"/>
              </w:rPr>
              <w:t>电话</w:t>
            </w:r>
          </w:p>
        </w:tc>
        <w:tc>
          <w:tcPr>
            <w:tcW w:w="2131" w:type="dxa"/>
            <w:tcBorders>
              <w:top w:val="single" w:color="auto" w:sz="6" w:space="0"/>
              <w:left w:val="single" w:color="auto" w:sz="6" w:space="0"/>
              <w:bottom w:val="single" w:color="auto" w:sz="6" w:space="0"/>
              <w:right w:val="single" w:color="auto" w:sz="12" w:space="0"/>
            </w:tcBorders>
            <w:vAlign w:val="center"/>
          </w:tcPr>
          <w:p>
            <w:pP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1125" w:type="dxa"/>
            <w:vMerge w:val="continue"/>
            <w:tcBorders>
              <w:left w:val="single" w:color="auto" w:sz="12" w:space="0"/>
              <w:right w:val="single" w:color="auto" w:sz="6" w:space="0"/>
            </w:tcBorders>
            <w:vAlign w:val="center"/>
          </w:tcPr>
          <w:p>
            <w:pPr>
              <w:outlineLvl w:val="9"/>
              <w:rPr>
                <w:rFonts w:hint="eastAsia" w:ascii="宋体" w:hAnsi="宋体" w:eastAsia="宋体" w:cs="宋体"/>
                <w:sz w:val="21"/>
                <w:szCs w:val="21"/>
              </w:rPr>
            </w:pPr>
          </w:p>
        </w:tc>
        <w:tc>
          <w:tcPr>
            <w:tcW w:w="1675" w:type="dxa"/>
            <w:tcBorders>
              <w:top w:val="single" w:color="auto" w:sz="6" w:space="0"/>
              <w:left w:val="single" w:color="auto" w:sz="6" w:space="0"/>
              <w:bottom w:val="single" w:color="auto" w:sz="6" w:space="0"/>
              <w:right w:val="single" w:color="auto" w:sz="6" w:space="0"/>
            </w:tcBorders>
            <w:vAlign w:val="center"/>
          </w:tcPr>
          <w:p>
            <w:pPr>
              <w:outlineLvl w:val="9"/>
              <w:rPr>
                <w:rFonts w:hint="eastAsia" w:ascii="宋体" w:hAnsi="宋体" w:eastAsia="宋体" w:cs="宋体"/>
                <w:sz w:val="21"/>
                <w:szCs w:val="21"/>
                <w:lang w:val="en-US" w:eastAsia="zh-CN"/>
              </w:rPr>
            </w:pPr>
            <w:r>
              <w:rPr>
                <w:rFonts w:hint="eastAsia" w:ascii="宋体" w:hAnsi="宋体" w:eastAsia="宋体" w:cs="宋体"/>
                <w:sz w:val="21"/>
                <w:szCs w:val="21"/>
              </w:rPr>
              <w:t>邮箱</w:t>
            </w:r>
            <w:r>
              <w:rPr>
                <w:rFonts w:hint="eastAsia" w:ascii="宋体" w:hAnsi="宋体" w:eastAsia="宋体" w:cs="宋体"/>
                <w:sz w:val="21"/>
                <w:szCs w:val="21"/>
                <w:lang w:val="en-US" w:eastAsia="zh-CN"/>
              </w:rPr>
              <w:t>号</w:t>
            </w:r>
          </w:p>
        </w:tc>
        <w:tc>
          <w:tcPr>
            <w:tcW w:w="1984" w:type="dxa"/>
            <w:tcBorders>
              <w:top w:val="single" w:color="auto" w:sz="6" w:space="0"/>
              <w:left w:val="single" w:color="auto" w:sz="6" w:space="0"/>
              <w:bottom w:val="single" w:color="auto" w:sz="6" w:space="0"/>
              <w:right w:val="single" w:color="auto" w:sz="6" w:space="0"/>
            </w:tcBorders>
            <w:vAlign w:val="center"/>
          </w:tcPr>
          <w:p>
            <w:pPr>
              <w:jc w:val="center"/>
              <w:outlineLvl w:val="9"/>
              <w:rPr>
                <w:rFonts w:hint="eastAsia" w:ascii="宋体" w:hAnsi="宋体" w:eastAsia="宋体" w:cs="宋体"/>
                <w:sz w:val="21"/>
                <w:szCs w:val="21"/>
              </w:rPr>
            </w:pPr>
          </w:p>
        </w:tc>
        <w:tc>
          <w:tcPr>
            <w:tcW w:w="1987" w:type="dxa"/>
            <w:tcBorders>
              <w:top w:val="single" w:color="auto" w:sz="6" w:space="0"/>
              <w:left w:val="single" w:color="auto" w:sz="6" w:space="0"/>
              <w:bottom w:val="single" w:color="auto" w:sz="6" w:space="0"/>
              <w:right w:val="single" w:color="auto" w:sz="6" w:space="0"/>
            </w:tcBorders>
            <w:vAlign w:val="center"/>
          </w:tcPr>
          <w:p>
            <w:pPr>
              <w:jc w:val="left"/>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微信号</w:t>
            </w:r>
          </w:p>
        </w:tc>
        <w:tc>
          <w:tcPr>
            <w:tcW w:w="2131" w:type="dxa"/>
            <w:tcBorders>
              <w:top w:val="single" w:color="auto" w:sz="6" w:space="0"/>
              <w:left w:val="single" w:color="auto" w:sz="6" w:space="0"/>
              <w:bottom w:val="single" w:color="auto" w:sz="6" w:space="0"/>
              <w:right w:val="single" w:color="auto" w:sz="12" w:space="0"/>
            </w:tcBorders>
            <w:vAlign w:val="center"/>
          </w:tcPr>
          <w:p>
            <w:pP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exact"/>
          <w:jc w:val="center"/>
        </w:trPr>
        <w:tc>
          <w:tcPr>
            <w:tcW w:w="1125" w:type="dxa"/>
            <w:vMerge w:val="continue"/>
            <w:tcBorders>
              <w:left w:val="single" w:color="auto" w:sz="12" w:space="0"/>
              <w:bottom w:val="single" w:color="auto" w:sz="6" w:space="0"/>
              <w:right w:val="single" w:color="auto" w:sz="6" w:space="0"/>
            </w:tcBorders>
            <w:vAlign w:val="center"/>
          </w:tcPr>
          <w:p>
            <w:pPr>
              <w:outlineLvl w:val="9"/>
              <w:rPr>
                <w:rFonts w:hint="eastAsia" w:ascii="宋体" w:hAnsi="宋体" w:eastAsia="宋体" w:cs="宋体"/>
                <w:sz w:val="21"/>
                <w:szCs w:val="21"/>
              </w:rPr>
            </w:pPr>
          </w:p>
        </w:tc>
        <w:tc>
          <w:tcPr>
            <w:tcW w:w="1675" w:type="dxa"/>
            <w:tcBorders>
              <w:top w:val="single" w:color="auto" w:sz="6" w:space="0"/>
              <w:left w:val="single" w:color="auto" w:sz="6" w:space="0"/>
              <w:bottom w:val="single" w:color="auto" w:sz="6" w:space="0"/>
              <w:right w:val="single" w:color="auto" w:sz="6" w:space="0"/>
            </w:tcBorders>
            <w:vAlign w:val="center"/>
          </w:tcPr>
          <w:p>
            <w:pP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联系地址</w:t>
            </w:r>
          </w:p>
        </w:tc>
        <w:tc>
          <w:tcPr>
            <w:tcW w:w="6102" w:type="dxa"/>
            <w:gridSpan w:val="3"/>
            <w:tcBorders>
              <w:top w:val="single" w:color="auto" w:sz="6" w:space="0"/>
              <w:left w:val="single" w:color="auto" w:sz="6" w:space="0"/>
              <w:bottom w:val="single" w:color="auto" w:sz="6" w:space="0"/>
              <w:right w:val="single" w:color="auto" w:sz="12" w:space="0"/>
            </w:tcBorders>
            <w:vAlign w:val="center"/>
          </w:tcPr>
          <w:p>
            <w:pPr>
              <w:outlineLvl w:val="9"/>
              <w:rPr>
                <w:rFonts w:hint="eastAsia" w:ascii="宋体" w:hAnsi="宋体" w:eastAsia="宋体" w:cs="宋体"/>
                <w:sz w:val="21"/>
                <w:szCs w:val="21"/>
              </w:rPr>
            </w:pPr>
          </w:p>
        </w:tc>
      </w:tr>
      <w:bookmarkEnd w:id="2"/>
      <w:bookmarkEnd w:id="3"/>
    </w:tbl>
    <w:p>
      <w:pPr>
        <w:adjustRightInd w:val="0"/>
        <w:snapToGrid w:val="0"/>
        <w:spacing w:before="120" w:after="120" w:line="360" w:lineRule="auto"/>
        <w:jc w:val="center"/>
        <w:outlineLvl w:val="9"/>
        <w:rPr>
          <w:rFonts w:hint="eastAsia" w:ascii="黑体" w:hAnsi="黑体" w:eastAsia="黑体" w:cs="黑体"/>
          <w:b w:val="0"/>
          <w:bCs/>
          <w:sz w:val="28"/>
          <w:szCs w:val="28"/>
          <w:lang w:val="en-US" w:eastAsia="zh-CN"/>
        </w:rPr>
      </w:pPr>
    </w:p>
    <w:p>
      <w:pPr>
        <w:adjustRightInd w:val="0"/>
        <w:snapToGrid w:val="0"/>
        <w:spacing w:before="120" w:after="120" w:line="360" w:lineRule="auto"/>
        <w:jc w:val="center"/>
        <w:outlineLvl w:val="9"/>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四</w:t>
      </w:r>
      <w:r>
        <w:rPr>
          <w:rFonts w:hint="eastAsia" w:ascii="宋体" w:hAnsi="宋体" w:eastAsia="宋体" w:cs="宋体"/>
          <w:b/>
          <w:bCs w:val="0"/>
          <w:sz w:val="28"/>
          <w:szCs w:val="28"/>
        </w:rPr>
        <w:t>、</w:t>
      </w:r>
      <w:r>
        <w:rPr>
          <w:rFonts w:hint="eastAsia" w:ascii="宋体" w:hAnsi="宋体" w:eastAsia="宋体" w:cs="宋体"/>
          <w:b/>
          <w:bCs w:val="0"/>
          <w:sz w:val="28"/>
          <w:szCs w:val="28"/>
          <w:lang w:val="en-US" w:eastAsia="zh-CN"/>
        </w:rPr>
        <w:t>信息发布、</w:t>
      </w:r>
      <w:r>
        <w:rPr>
          <w:rFonts w:hint="eastAsia" w:ascii="宋体" w:hAnsi="宋体" w:eastAsia="宋体" w:cs="宋体"/>
          <w:b/>
          <w:bCs w:val="0"/>
          <w:sz w:val="28"/>
          <w:szCs w:val="28"/>
        </w:rPr>
        <w:t>交易条件</w:t>
      </w:r>
      <w:r>
        <w:rPr>
          <w:rFonts w:hint="eastAsia" w:ascii="宋体" w:hAnsi="宋体" w:eastAsia="宋体" w:cs="宋体"/>
          <w:b/>
          <w:bCs w:val="0"/>
          <w:sz w:val="28"/>
          <w:szCs w:val="28"/>
          <w:lang w:val="en-US" w:eastAsia="zh-CN"/>
        </w:rPr>
        <w:t>及</w:t>
      </w:r>
      <w:r>
        <w:rPr>
          <w:rFonts w:hint="eastAsia" w:ascii="宋体" w:hAnsi="宋体" w:eastAsia="宋体" w:cs="宋体"/>
          <w:b/>
          <w:bCs w:val="0"/>
          <w:sz w:val="28"/>
          <w:szCs w:val="28"/>
        </w:rPr>
        <w:t>受让方资格条件</w:t>
      </w:r>
    </w:p>
    <w:tbl>
      <w:tblPr>
        <w:tblStyle w:val="10"/>
        <w:tblW w:w="92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6"/>
        <w:gridCol w:w="1757"/>
        <w:gridCol w:w="63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176" w:type="dxa"/>
            <w:vMerge w:val="restart"/>
            <w:tcBorders>
              <w:top w:val="single" w:color="auto" w:sz="12" w:space="0"/>
              <w:right w:val="single" w:color="auto" w:sz="2" w:space="0"/>
            </w:tcBorders>
            <w:vAlign w:val="center"/>
          </w:tcPr>
          <w:p>
            <w:pPr>
              <w:jc w:val="center"/>
              <w:outlineLvl w:val="9"/>
              <w:rPr>
                <w:rFonts w:hint="eastAsia" w:ascii="宋体" w:hAnsi="宋体" w:eastAsia="宋体" w:cs="宋体"/>
                <w:b/>
                <w:sz w:val="21"/>
                <w:szCs w:val="21"/>
                <w:lang w:val="en-US" w:eastAsia="zh-CN"/>
              </w:rPr>
            </w:pPr>
            <w:bookmarkStart w:id="4" w:name="OLE_LINK13"/>
            <w:bookmarkStart w:id="5" w:name="OLE_LINK14"/>
            <w:r>
              <w:rPr>
                <w:rFonts w:hint="eastAsia" w:ascii="宋体" w:hAnsi="宋体" w:eastAsia="宋体" w:cs="宋体"/>
                <w:b/>
                <w:sz w:val="21"/>
                <w:szCs w:val="21"/>
                <w:lang w:val="en-US" w:eastAsia="zh-CN"/>
              </w:rPr>
              <w:t>信息</w:t>
            </w:r>
          </w:p>
          <w:p>
            <w:pPr>
              <w:jc w:val="center"/>
              <w:outlineLvl w:val="9"/>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发布</w:t>
            </w:r>
          </w:p>
        </w:tc>
        <w:tc>
          <w:tcPr>
            <w:tcW w:w="1757" w:type="dxa"/>
            <w:tcBorders>
              <w:top w:val="single" w:color="auto" w:sz="12" w:space="0"/>
              <w:left w:val="single" w:color="auto" w:sz="2" w:space="0"/>
              <w:bottom w:val="single" w:color="auto" w:sz="2" w:space="0"/>
              <w:right w:val="single" w:color="auto" w:sz="2" w:space="0"/>
            </w:tcBorders>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公告期</w:t>
            </w:r>
          </w:p>
        </w:tc>
        <w:tc>
          <w:tcPr>
            <w:tcW w:w="6349" w:type="dxa"/>
            <w:tcBorders>
              <w:top w:val="single" w:color="auto" w:sz="12" w:space="0"/>
              <w:left w:val="single" w:color="auto" w:sz="2" w:space="0"/>
              <w:bottom w:val="single" w:color="auto" w:sz="2" w:space="0"/>
            </w:tcBorders>
            <w:vAlign w:val="center"/>
          </w:tcPr>
          <w:p>
            <w:pPr>
              <w:rPr>
                <w:rFonts w:hint="eastAsia" w:ascii="宋体" w:hAnsi="宋体" w:eastAsia="宋体" w:cs="宋体"/>
                <w:sz w:val="21"/>
                <w:szCs w:val="21"/>
              </w:rPr>
            </w:pP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25" w:hRule="exact"/>
          <w:jc w:val="center"/>
        </w:trPr>
        <w:tc>
          <w:tcPr>
            <w:tcW w:w="1176" w:type="dxa"/>
            <w:vMerge w:val="continue"/>
            <w:tcBorders>
              <w:right w:val="single" w:color="auto" w:sz="2" w:space="0"/>
            </w:tcBorders>
            <w:vAlign w:val="center"/>
          </w:tcPr>
          <w:p>
            <w:pPr>
              <w:jc w:val="center"/>
              <w:outlineLvl w:val="9"/>
              <w:rPr>
                <w:rFonts w:hint="eastAsia" w:ascii="宋体" w:hAnsi="宋体" w:eastAsia="宋体" w:cs="宋体"/>
                <w:b/>
                <w:sz w:val="21"/>
                <w:szCs w:val="21"/>
              </w:rPr>
            </w:pPr>
          </w:p>
        </w:tc>
        <w:tc>
          <w:tcPr>
            <w:tcW w:w="1757" w:type="dxa"/>
            <w:tcBorders>
              <w:top w:val="single" w:color="auto" w:sz="12" w:space="0"/>
              <w:left w:val="single" w:color="auto" w:sz="2" w:space="0"/>
              <w:bottom w:val="single" w:color="auto" w:sz="2" w:space="0"/>
              <w:right w:val="single" w:color="auto" w:sz="2"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color w:val="000000"/>
                <w:sz w:val="21"/>
                <w:szCs w:val="21"/>
              </w:rPr>
              <w:t>信息发布期满后，如未征集到意向受让方</w:t>
            </w:r>
          </w:p>
        </w:tc>
        <w:tc>
          <w:tcPr>
            <w:tcW w:w="6349" w:type="dxa"/>
            <w:tcBorders>
              <w:top w:val="single" w:color="auto" w:sz="12" w:space="0"/>
              <w:left w:val="single" w:color="auto" w:sz="2" w:space="0"/>
              <w:bottom w:val="single" w:color="auto" w:sz="2" w:space="0"/>
            </w:tcBorders>
            <w:vAlign w:val="center"/>
          </w:tcPr>
          <w:p>
            <w:pPr>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  A.信息发布终结。</w:t>
            </w:r>
          </w:p>
          <w:p>
            <w:pP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  B.延长信息发布：不变更挂牌条件，按照</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个工作日为一个周期延牌</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直至征集到意向受让方或委托期限截止。</w:t>
            </w:r>
          </w:p>
          <w:p>
            <w:pPr>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C</w:t>
            </w:r>
            <w:r>
              <w:rPr>
                <w:rFonts w:hint="eastAsia" w:ascii="宋体" w:hAnsi="宋体" w:eastAsia="宋体" w:cs="宋体"/>
                <w:color w:val="000000"/>
                <w:sz w:val="21"/>
                <w:szCs w:val="21"/>
              </w:rPr>
              <w:t>.延长信息发布：不变更挂牌条件，按照</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个工作日为一个周期延牌</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共延</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lang w:val="en-US" w:eastAsia="zh-CN"/>
              </w:rPr>
              <w:t>个周期。（不得超过委托期限）</w:t>
            </w:r>
          </w:p>
          <w:p>
            <w:pP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D</w:t>
            </w:r>
            <w:r>
              <w:rPr>
                <w:rFonts w:hint="eastAsia" w:ascii="宋体" w:hAnsi="宋体" w:eastAsia="宋体" w:cs="宋体"/>
                <w:color w:val="000000"/>
                <w:sz w:val="21"/>
                <w:szCs w:val="21"/>
              </w:rPr>
              <w:t>.变更公告内容,重新申请信息发布。</w:t>
            </w:r>
          </w:p>
        </w:tc>
      </w:tr>
      <w:bookmarkEnd w:id="4"/>
      <w:bookmarkEnd w:id="5"/>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902" w:hRule="atLeast"/>
          <w:jc w:val="center"/>
        </w:trPr>
        <w:tc>
          <w:tcPr>
            <w:tcW w:w="1176" w:type="dxa"/>
            <w:vMerge w:val="continue"/>
            <w:tcBorders>
              <w:top w:val="single" w:color="auto" w:sz="2" w:space="0"/>
              <w:bottom w:val="single" w:color="auto" w:sz="2" w:space="0"/>
              <w:right w:val="single" w:color="auto" w:sz="2" w:space="0"/>
            </w:tcBorders>
            <w:vAlign w:val="top"/>
          </w:tcPr>
          <w:p>
            <w:pPr>
              <w:outlineLvl w:val="9"/>
              <w:rPr>
                <w:rFonts w:hint="eastAsia" w:ascii="宋体" w:hAnsi="宋体" w:eastAsia="宋体" w:cs="宋体"/>
                <w:sz w:val="21"/>
                <w:szCs w:val="21"/>
              </w:rPr>
            </w:pPr>
          </w:p>
        </w:tc>
        <w:tc>
          <w:tcPr>
            <w:tcW w:w="1757" w:type="dxa"/>
            <w:tcBorders>
              <w:top w:val="single" w:color="auto" w:sz="2" w:space="0"/>
              <w:left w:val="single" w:color="auto" w:sz="2" w:space="0"/>
              <w:bottom w:val="single" w:color="auto" w:sz="2" w:space="0"/>
              <w:right w:val="single" w:color="auto" w:sz="2" w:space="0"/>
            </w:tcBorders>
            <w:vAlign w:val="center"/>
          </w:tcPr>
          <w:p>
            <w:pPr>
              <w:pStyle w:val="16"/>
              <w:spacing w:before="0" w:after="0"/>
              <w:jc w:val="center"/>
              <w:outlineLvl w:val="9"/>
              <w:rPr>
                <w:rFonts w:hint="eastAsia" w:ascii="宋体" w:hAnsi="宋体" w:eastAsia="宋体" w:cs="宋体"/>
                <w:sz w:val="21"/>
                <w:szCs w:val="21"/>
              </w:rPr>
            </w:pPr>
            <w:r>
              <w:rPr>
                <w:rFonts w:hint="eastAsia" w:ascii="宋体" w:hAnsi="宋体" w:eastAsia="宋体" w:cs="宋体"/>
                <w:sz w:val="21"/>
                <w:szCs w:val="21"/>
              </w:rPr>
              <w:t>与</w:t>
            </w:r>
            <w:r>
              <w:rPr>
                <w:rFonts w:hint="eastAsia" w:ascii="宋体" w:hAnsi="宋体" w:eastAsia="宋体" w:cs="宋体"/>
                <w:sz w:val="21"/>
                <w:szCs w:val="21"/>
                <w:lang w:val="en-US" w:eastAsia="zh-CN"/>
              </w:rPr>
              <w:t>询价</w:t>
            </w:r>
            <w:r>
              <w:rPr>
                <w:rFonts w:hint="eastAsia" w:ascii="宋体" w:hAnsi="宋体" w:eastAsia="宋体" w:cs="宋体"/>
                <w:sz w:val="21"/>
                <w:szCs w:val="21"/>
              </w:rPr>
              <w:t>相关的</w:t>
            </w:r>
          </w:p>
          <w:p>
            <w:pPr>
              <w:pStyle w:val="16"/>
              <w:spacing w:before="0" w:after="0"/>
              <w:jc w:val="center"/>
              <w:outlineLvl w:val="9"/>
              <w:rPr>
                <w:rFonts w:hint="eastAsia" w:ascii="宋体" w:hAnsi="宋体" w:eastAsia="宋体" w:cs="宋体"/>
                <w:sz w:val="21"/>
                <w:szCs w:val="21"/>
              </w:rPr>
            </w:pPr>
            <w:r>
              <w:rPr>
                <w:rFonts w:hint="eastAsia" w:ascii="宋体" w:hAnsi="宋体" w:eastAsia="宋体" w:cs="宋体"/>
                <w:sz w:val="21"/>
                <w:szCs w:val="21"/>
              </w:rPr>
              <w:t>其他条件</w:t>
            </w:r>
          </w:p>
        </w:tc>
        <w:tc>
          <w:tcPr>
            <w:tcW w:w="6349" w:type="dxa"/>
            <w:tcBorders>
              <w:top w:val="single" w:color="auto" w:sz="2" w:space="0"/>
              <w:left w:val="single" w:color="auto" w:sz="2" w:space="0"/>
              <w:bottom w:val="single" w:color="auto" w:sz="2" w:space="0"/>
            </w:tcBorders>
            <w:vAlign w:val="center"/>
          </w:tcPr>
          <w:p>
            <w:pPr>
              <w:pStyle w:val="9"/>
              <w:keepNext w:val="0"/>
              <w:keepLines w:val="0"/>
              <w:pageBreakBefore w:val="0"/>
              <w:widowControl/>
              <w:numPr>
                <w:ilvl w:val="0"/>
                <w:numId w:val="2"/>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exact"/>
              <w:textAlignment w:val="auto"/>
              <w:rPr>
                <w:rFonts w:hint="eastAsia" w:ascii="宋体" w:hAnsi="宋体" w:eastAsia="宋体" w:cs="宋体"/>
                <w:b w:val="0"/>
                <w:bCs w:val="0"/>
                <w:color w:val="auto"/>
                <w:kern w:val="2"/>
                <w:sz w:val="21"/>
                <w:szCs w:val="21"/>
                <w:shd w:val="clear" w:color="auto" w:fill="FFFFFF"/>
                <w:lang w:bidi="ar-SA"/>
              </w:rPr>
            </w:pPr>
            <w:r>
              <w:rPr>
                <w:rFonts w:hint="eastAsia" w:ascii="宋体" w:hAnsi="宋体" w:eastAsia="宋体" w:cs="宋体"/>
                <w:color w:val="auto"/>
                <w:kern w:val="2"/>
                <w:sz w:val="21"/>
                <w:szCs w:val="21"/>
                <w:shd w:val="clear" w:color="auto" w:fill="FFFFFF"/>
                <w:lang w:val="en-US" w:eastAsia="zh-CN" w:bidi="ar-SA"/>
              </w:rPr>
              <w:t>股交中心</w:t>
            </w:r>
            <w:r>
              <w:rPr>
                <w:rFonts w:hint="eastAsia" w:ascii="宋体" w:hAnsi="宋体" w:eastAsia="宋体" w:cs="宋体"/>
                <w:color w:val="auto"/>
                <w:kern w:val="2"/>
                <w:sz w:val="21"/>
                <w:szCs w:val="21"/>
                <w:shd w:val="clear" w:color="auto" w:fill="FFFFFF"/>
                <w:lang w:bidi="ar-SA"/>
              </w:rPr>
              <w:t>仅就</w:t>
            </w:r>
            <w:r>
              <w:rPr>
                <w:rFonts w:hint="eastAsia" w:ascii="宋体" w:hAnsi="宋体" w:eastAsia="宋体" w:cs="宋体"/>
                <w:color w:val="auto"/>
                <w:kern w:val="2"/>
                <w:sz w:val="21"/>
                <w:szCs w:val="21"/>
                <w:shd w:val="clear" w:color="auto" w:fill="FFFFFF"/>
                <w:lang w:val="en-US" w:eastAsia="zh-CN" w:bidi="ar-SA"/>
              </w:rPr>
              <w:t>转让方</w:t>
            </w:r>
            <w:r>
              <w:rPr>
                <w:rFonts w:hint="eastAsia" w:ascii="宋体" w:hAnsi="宋体" w:eastAsia="宋体" w:cs="宋体"/>
                <w:color w:val="auto"/>
                <w:kern w:val="2"/>
                <w:sz w:val="21"/>
                <w:szCs w:val="21"/>
                <w:shd w:val="clear" w:color="auto" w:fill="FFFFFF"/>
                <w:lang w:bidi="ar-SA"/>
              </w:rPr>
              <w:t>提</w:t>
            </w:r>
            <w:r>
              <w:rPr>
                <w:rFonts w:hint="eastAsia" w:ascii="宋体" w:hAnsi="宋体" w:eastAsia="宋体" w:cs="宋体"/>
                <w:color w:val="auto"/>
                <w:kern w:val="2"/>
                <w:sz w:val="21"/>
                <w:szCs w:val="21"/>
                <w:shd w:val="clear" w:color="auto" w:fill="FFFFFF"/>
                <w:lang w:val="en-US" w:eastAsia="zh-CN" w:bidi="ar-SA"/>
              </w:rPr>
              <w:t>交的《询价信息发布申请书》内容进行信息公告</w:t>
            </w:r>
            <w:r>
              <w:rPr>
                <w:rFonts w:hint="eastAsia" w:ascii="宋体" w:hAnsi="宋体" w:eastAsia="宋体" w:cs="宋体"/>
                <w:color w:val="auto"/>
                <w:kern w:val="2"/>
                <w:sz w:val="21"/>
                <w:szCs w:val="21"/>
                <w:shd w:val="clear" w:color="auto" w:fill="FFFFFF"/>
                <w:lang w:bidi="ar-SA"/>
              </w:rPr>
              <w:t>，</w:t>
            </w:r>
            <w:r>
              <w:rPr>
                <w:rFonts w:hint="eastAsia" w:ascii="宋体" w:hAnsi="宋体" w:eastAsia="宋体" w:cs="宋体"/>
                <w:color w:val="auto"/>
                <w:kern w:val="2"/>
                <w:sz w:val="21"/>
                <w:szCs w:val="21"/>
                <w:shd w:val="clear" w:color="auto" w:fill="FFFFFF"/>
                <w:lang w:val="en-US" w:eastAsia="zh-CN" w:bidi="ar-SA"/>
              </w:rPr>
              <w:t>公告内容</w:t>
            </w:r>
            <w:r>
              <w:rPr>
                <w:rFonts w:hint="eastAsia" w:ascii="宋体" w:hAnsi="宋体" w:eastAsia="宋体" w:cs="宋体"/>
                <w:b w:val="0"/>
                <w:bCs w:val="0"/>
                <w:color w:val="auto"/>
                <w:kern w:val="2"/>
                <w:sz w:val="21"/>
                <w:szCs w:val="21"/>
                <w:lang w:bidi="ar-SA"/>
              </w:rPr>
              <w:t>不代表</w:t>
            </w:r>
            <w:r>
              <w:rPr>
                <w:rFonts w:hint="eastAsia" w:ascii="宋体" w:hAnsi="宋体" w:eastAsia="宋体" w:cs="宋体"/>
                <w:b w:val="0"/>
                <w:bCs w:val="0"/>
                <w:color w:val="auto"/>
                <w:kern w:val="2"/>
                <w:sz w:val="21"/>
                <w:szCs w:val="21"/>
                <w:lang w:val="en-US" w:eastAsia="zh-CN" w:bidi="ar-SA"/>
              </w:rPr>
              <w:t>股交</w:t>
            </w:r>
            <w:r>
              <w:rPr>
                <w:rFonts w:hint="eastAsia" w:ascii="宋体" w:hAnsi="宋体" w:eastAsia="宋体" w:cs="宋体"/>
                <w:b w:val="0"/>
                <w:bCs w:val="0"/>
                <w:color w:val="auto"/>
                <w:kern w:val="2"/>
                <w:sz w:val="21"/>
                <w:szCs w:val="21"/>
                <w:lang w:eastAsia="zh-CN" w:bidi="ar-SA"/>
              </w:rPr>
              <w:t>中心</w:t>
            </w:r>
            <w:r>
              <w:rPr>
                <w:rFonts w:hint="eastAsia" w:ascii="宋体" w:hAnsi="宋体" w:eastAsia="宋体" w:cs="宋体"/>
                <w:b w:val="0"/>
                <w:bCs w:val="0"/>
                <w:color w:val="auto"/>
                <w:kern w:val="2"/>
                <w:sz w:val="21"/>
                <w:szCs w:val="21"/>
                <w:lang w:bidi="ar-SA"/>
              </w:rPr>
              <w:t>的观点和立场。</w:t>
            </w:r>
            <w:r>
              <w:rPr>
                <w:rFonts w:hint="eastAsia" w:ascii="宋体" w:hAnsi="宋体" w:eastAsia="宋体" w:cs="宋体"/>
                <w:b w:val="0"/>
                <w:bCs w:val="0"/>
                <w:color w:val="auto"/>
                <w:kern w:val="2"/>
                <w:sz w:val="21"/>
                <w:szCs w:val="21"/>
                <w:lang w:val="en-US" w:eastAsia="zh-CN" w:bidi="ar-SA"/>
              </w:rPr>
              <w:t>股交</w:t>
            </w:r>
            <w:r>
              <w:rPr>
                <w:rFonts w:hint="eastAsia" w:ascii="宋体" w:hAnsi="宋体" w:eastAsia="宋体" w:cs="宋体"/>
                <w:b w:val="0"/>
                <w:bCs w:val="0"/>
                <w:color w:val="auto"/>
                <w:kern w:val="2"/>
                <w:sz w:val="21"/>
                <w:szCs w:val="21"/>
                <w:lang w:bidi="ar-SA"/>
              </w:rPr>
              <w:t>中心</w:t>
            </w:r>
            <w:r>
              <w:rPr>
                <w:rFonts w:hint="eastAsia" w:ascii="宋体" w:hAnsi="宋体" w:eastAsia="宋体" w:cs="宋体"/>
                <w:b w:val="0"/>
                <w:bCs w:val="0"/>
                <w:color w:val="auto"/>
                <w:kern w:val="2"/>
                <w:sz w:val="21"/>
                <w:szCs w:val="21"/>
                <w:lang w:eastAsia="zh-CN" w:bidi="ar-SA"/>
              </w:rPr>
              <w:t>对</w:t>
            </w:r>
            <w:r>
              <w:rPr>
                <w:rFonts w:hint="eastAsia" w:ascii="宋体" w:hAnsi="宋体" w:eastAsia="宋体" w:cs="宋体"/>
                <w:b w:val="0"/>
                <w:bCs w:val="0"/>
                <w:color w:val="auto"/>
                <w:kern w:val="2"/>
                <w:sz w:val="21"/>
                <w:szCs w:val="21"/>
                <w:lang w:bidi="ar-SA"/>
              </w:rPr>
              <w:t>转让标的</w:t>
            </w:r>
            <w:r>
              <w:rPr>
                <w:rFonts w:hint="eastAsia" w:ascii="宋体" w:hAnsi="宋体" w:eastAsia="宋体" w:cs="宋体"/>
                <w:b w:val="0"/>
                <w:bCs w:val="0"/>
                <w:color w:val="auto"/>
                <w:kern w:val="2"/>
                <w:sz w:val="21"/>
                <w:szCs w:val="21"/>
                <w:lang w:val="en-US" w:eastAsia="zh-CN" w:bidi="ar-SA"/>
              </w:rPr>
              <w:t>现状</w:t>
            </w:r>
            <w:r>
              <w:rPr>
                <w:rFonts w:hint="eastAsia" w:ascii="宋体" w:hAnsi="宋体" w:eastAsia="宋体" w:cs="宋体"/>
                <w:b w:val="0"/>
                <w:bCs w:val="0"/>
                <w:color w:val="auto"/>
                <w:kern w:val="2"/>
                <w:sz w:val="21"/>
                <w:szCs w:val="21"/>
                <w:lang w:eastAsia="zh-CN" w:bidi="ar-SA"/>
              </w:rPr>
              <w:t>、</w:t>
            </w:r>
            <w:r>
              <w:rPr>
                <w:rFonts w:hint="eastAsia" w:ascii="宋体" w:hAnsi="宋体" w:eastAsia="宋体" w:cs="宋体"/>
                <w:b w:val="0"/>
                <w:bCs w:val="0"/>
                <w:color w:val="auto"/>
                <w:kern w:val="2"/>
                <w:sz w:val="21"/>
                <w:szCs w:val="21"/>
                <w:lang w:bidi="ar-SA"/>
              </w:rPr>
              <w:t>可回收性</w:t>
            </w:r>
            <w:r>
              <w:rPr>
                <w:rFonts w:hint="eastAsia" w:ascii="宋体" w:hAnsi="宋体" w:eastAsia="宋体" w:cs="宋体"/>
                <w:b w:val="0"/>
                <w:bCs w:val="0"/>
                <w:color w:val="auto"/>
                <w:kern w:val="2"/>
                <w:sz w:val="21"/>
                <w:szCs w:val="21"/>
                <w:lang w:eastAsia="zh-CN" w:bidi="ar-SA"/>
              </w:rPr>
              <w:t>或</w:t>
            </w:r>
            <w:r>
              <w:rPr>
                <w:rFonts w:hint="eastAsia" w:ascii="宋体" w:hAnsi="宋体" w:eastAsia="宋体" w:cs="宋体"/>
                <w:b w:val="0"/>
                <w:bCs w:val="0"/>
                <w:color w:val="auto"/>
                <w:kern w:val="2"/>
                <w:sz w:val="21"/>
                <w:szCs w:val="21"/>
                <w:lang w:bidi="ar-SA"/>
              </w:rPr>
              <w:t>收益</w:t>
            </w:r>
            <w:r>
              <w:rPr>
                <w:rFonts w:hint="eastAsia" w:ascii="宋体" w:hAnsi="宋体" w:eastAsia="宋体" w:cs="宋体"/>
                <w:b w:val="0"/>
                <w:bCs w:val="0"/>
                <w:color w:val="auto"/>
                <w:kern w:val="2"/>
                <w:sz w:val="21"/>
                <w:szCs w:val="21"/>
                <w:lang w:eastAsia="zh-CN" w:bidi="ar-SA"/>
              </w:rPr>
              <w:t>不</w:t>
            </w:r>
            <w:r>
              <w:rPr>
                <w:rFonts w:hint="eastAsia" w:ascii="宋体" w:hAnsi="宋体" w:eastAsia="宋体" w:cs="宋体"/>
                <w:b w:val="0"/>
                <w:bCs w:val="0"/>
                <w:color w:val="auto"/>
                <w:kern w:val="2"/>
                <w:sz w:val="21"/>
                <w:szCs w:val="21"/>
                <w:lang w:bidi="ar-SA"/>
              </w:rPr>
              <w:t>作任何明示</w:t>
            </w:r>
            <w:r>
              <w:rPr>
                <w:rFonts w:hint="eastAsia" w:ascii="宋体" w:hAnsi="宋体" w:eastAsia="宋体" w:cs="宋体"/>
                <w:b w:val="0"/>
                <w:bCs w:val="0"/>
                <w:color w:val="auto"/>
                <w:kern w:val="2"/>
                <w:sz w:val="21"/>
                <w:szCs w:val="21"/>
                <w:lang w:eastAsia="zh-CN" w:bidi="ar-SA"/>
              </w:rPr>
              <w:t>、</w:t>
            </w:r>
            <w:r>
              <w:rPr>
                <w:rFonts w:hint="eastAsia" w:ascii="宋体" w:hAnsi="宋体" w:eastAsia="宋体" w:cs="宋体"/>
                <w:b w:val="0"/>
                <w:bCs w:val="0"/>
                <w:color w:val="auto"/>
                <w:kern w:val="2"/>
                <w:sz w:val="21"/>
                <w:szCs w:val="21"/>
                <w:lang w:bidi="ar-SA"/>
              </w:rPr>
              <w:t>暗示的声明或保证</w:t>
            </w:r>
            <w:r>
              <w:rPr>
                <w:rFonts w:hint="eastAsia" w:ascii="宋体" w:hAnsi="宋体" w:eastAsia="宋体" w:cs="宋体"/>
                <w:b w:val="0"/>
                <w:bCs w:val="0"/>
                <w:color w:val="auto"/>
                <w:kern w:val="2"/>
                <w:sz w:val="21"/>
                <w:szCs w:val="21"/>
                <w:lang w:eastAsia="zh-CN" w:bidi="ar-SA"/>
              </w:rPr>
              <w:t>，</w:t>
            </w:r>
            <w:r>
              <w:rPr>
                <w:rFonts w:hint="eastAsia" w:ascii="宋体" w:hAnsi="宋体" w:eastAsia="宋体" w:cs="宋体"/>
                <w:color w:val="auto"/>
                <w:kern w:val="2"/>
                <w:sz w:val="21"/>
                <w:szCs w:val="21"/>
                <w:shd w:val="clear" w:color="auto" w:fill="FFFFFF"/>
                <w:lang w:bidi="ar-SA"/>
              </w:rPr>
              <w:t>不承担瑕疵担保责任。</w:t>
            </w:r>
          </w:p>
          <w:p>
            <w:pPr>
              <w:pStyle w:val="9"/>
              <w:widowControl/>
              <w:numPr>
                <w:ilvl w:val="0"/>
                <w:numId w:val="2"/>
              </w:numPr>
              <w:pBdr>
                <w:top w:val="none" w:color="auto" w:sz="0" w:space="0"/>
                <w:left w:val="none" w:color="auto" w:sz="0" w:space="0"/>
                <w:bottom w:val="none" w:color="auto" w:sz="0" w:space="0"/>
                <w:right w:val="none" w:color="auto" w:sz="0" w:space="0"/>
              </w:pBdr>
              <w:wordWrap w:val="0"/>
              <w:spacing w:line="0" w:lineRule="atLeast"/>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i w:val="0"/>
                <w:iCs w:val="0"/>
                <w:caps w:val="0"/>
                <w:color w:val="auto"/>
                <w:spacing w:val="0"/>
                <w:kern w:val="0"/>
                <w:sz w:val="21"/>
                <w:szCs w:val="21"/>
                <w:shd w:val="clear" w:color="auto" w:fill="FFFFFF"/>
                <w:lang w:val="en-US" w:eastAsia="zh-CN" w:bidi="ar"/>
              </w:rPr>
              <w:t>标的实际情况以最终交易项目正式挂牌时信息公告披露内容为准。</w:t>
            </w:r>
          </w:p>
          <w:p>
            <w:pPr>
              <w:pStyle w:val="9"/>
              <w:keepNext w:val="0"/>
              <w:keepLines w:val="0"/>
              <w:pageBreakBefore w:val="0"/>
              <w:widowControl/>
              <w:numPr>
                <w:ilvl w:val="0"/>
                <w:numId w:val="2"/>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exact"/>
              <w:textAlignment w:val="auto"/>
              <w:rPr>
                <w:rFonts w:hint="eastAsia" w:ascii="宋体" w:hAnsi="宋体" w:eastAsia="宋体" w:cs="宋体"/>
                <w:b w:val="0"/>
                <w:bCs w:val="0"/>
                <w:color w:val="auto"/>
                <w:kern w:val="2"/>
                <w:sz w:val="21"/>
                <w:szCs w:val="21"/>
                <w:shd w:val="clear" w:color="auto" w:fill="FFFFFF"/>
                <w:lang w:bidi="ar-SA"/>
              </w:rPr>
            </w:pPr>
            <w:r>
              <w:rPr>
                <w:rFonts w:hint="eastAsia" w:ascii="宋体" w:hAnsi="宋体" w:eastAsia="宋体" w:cs="宋体"/>
                <w:b w:val="0"/>
                <w:bCs w:val="0"/>
                <w:i w:val="0"/>
                <w:iCs w:val="0"/>
                <w:caps w:val="0"/>
                <w:color w:val="auto"/>
                <w:spacing w:val="0"/>
                <w:kern w:val="0"/>
                <w:sz w:val="21"/>
                <w:szCs w:val="21"/>
                <w:shd w:val="clear" w:color="auto" w:fill="FFFFFF"/>
                <w:lang w:val="en-US" w:eastAsia="zh-CN" w:bidi="ar"/>
              </w:rPr>
              <w:t>意向受让方也可在询价期间与转让方咨询询价项目详细情况，并进行转让底价初步磋商。</w:t>
            </w:r>
          </w:p>
          <w:p>
            <w:pPr>
              <w:pStyle w:val="9"/>
              <w:keepNext w:val="0"/>
              <w:keepLines w:val="0"/>
              <w:pageBreakBefore w:val="0"/>
              <w:widowControl/>
              <w:numPr>
                <w:ilvl w:val="0"/>
                <w:numId w:val="2"/>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exact"/>
              <w:textAlignment w:val="auto"/>
              <w:rPr>
                <w:rFonts w:hint="eastAsia" w:ascii="宋体" w:hAnsi="宋体" w:eastAsia="宋体" w:cs="宋体"/>
                <w:b w:val="0"/>
                <w:bCs w:val="0"/>
                <w:color w:val="auto"/>
                <w:kern w:val="2"/>
                <w:sz w:val="21"/>
                <w:szCs w:val="21"/>
                <w:shd w:val="clear" w:color="auto" w:fill="FFFFFF"/>
                <w:lang w:bidi="ar-SA"/>
              </w:rPr>
            </w:pPr>
            <w:r>
              <w:rPr>
                <w:rFonts w:hint="eastAsia" w:ascii="宋体" w:hAnsi="宋体" w:eastAsia="宋体" w:cs="宋体"/>
                <w:b w:val="0"/>
                <w:bCs w:val="0"/>
                <w:i w:val="0"/>
                <w:iCs w:val="0"/>
                <w:caps w:val="0"/>
                <w:color w:val="auto"/>
                <w:spacing w:val="0"/>
                <w:kern w:val="0"/>
                <w:sz w:val="21"/>
                <w:szCs w:val="21"/>
                <w:shd w:val="clear" w:color="auto" w:fill="FFFFFF"/>
                <w:lang w:val="en-US" w:eastAsia="zh-CN" w:bidi="ar"/>
              </w:rPr>
              <w:t>参与询价的意向受让方须在询价公告期间提交《询价受让申请书》及附件材料并进行报价。</w:t>
            </w:r>
          </w:p>
          <w:p>
            <w:pPr>
              <w:pStyle w:val="9"/>
              <w:keepNext w:val="0"/>
              <w:keepLines w:val="0"/>
              <w:pageBreakBefore w:val="0"/>
              <w:widowControl/>
              <w:numPr>
                <w:ilvl w:val="0"/>
                <w:numId w:val="2"/>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exact"/>
              <w:textAlignment w:val="auto"/>
              <w:rPr>
                <w:rFonts w:hint="eastAsia" w:ascii="宋体" w:hAnsi="宋体" w:eastAsia="宋体" w:cs="宋体"/>
                <w:b w:val="0"/>
                <w:bCs w:val="0"/>
                <w:color w:val="auto"/>
                <w:kern w:val="2"/>
                <w:sz w:val="21"/>
                <w:szCs w:val="21"/>
                <w:shd w:val="clear" w:color="auto" w:fill="FFFFFF"/>
                <w:lang w:bidi="ar-SA"/>
              </w:rPr>
            </w:pPr>
            <w:r>
              <w:rPr>
                <w:rFonts w:hint="eastAsia" w:ascii="宋体" w:hAnsi="宋体" w:eastAsia="宋体" w:cs="宋体"/>
                <w:color w:val="auto"/>
                <w:sz w:val="21"/>
                <w:szCs w:val="21"/>
              </w:rPr>
              <w:t>意向受让方应按</w:t>
            </w:r>
            <w:r>
              <w:rPr>
                <w:rFonts w:hint="eastAsia" w:ascii="宋体" w:hAnsi="宋体" w:eastAsia="宋体" w:cs="宋体"/>
                <w:color w:val="auto"/>
                <w:sz w:val="21"/>
                <w:szCs w:val="21"/>
                <w:lang w:val="en-US" w:eastAsia="zh-CN"/>
              </w:rPr>
              <w:t>询价</w:t>
            </w:r>
            <w:r>
              <w:rPr>
                <w:rFonts w:hint="eastAsia" w:ascii="宋体" w:hAnsi="宋体" w:eastAsia="宋体" w:cs="宋体"/>
                <w:color w:val="auto"/>
                <w:sz w:val="21"/>
                <w:szCs w:val="21"/>
              </w:rPr>
              <w:t>公告要求</w:t>
            </w:r>
            <w:r>
              <w:rPr>
                <w:rFonts w:hint="eastAsia" w:ascii="宋体" w:hAnsi="宋体" w:eastAsia="宋体" w:cs="宋体"/>
                <w:color w:val="auto"/>
                <w:sz w:val="21"/>
                <w:szCs w:val="21"/>
                <w:lang w:val="en-US" w:eastAsia="zh-CN"/>
              </w:rPr>
              <w:t>交纳询价</w:t>
            </w:r>
            <w:r>
              <w:rPr>
                <w:rFonts w:hint="eastAsia" w:ascii="宋体" w:hAnsi="宋体" w:eastAsia="宋体" w:cs="宋体"/>
                <w:color w:val="auto"/>
                <w:sz w:val="21"/>
                <w:szCs w:val="21"/>
              </w:rPr>
              <w:t>保证金至</w:t>
            </w:r>
            <w:r>
              <w:rPr>
                <w:rFonts w:hint="eastAsia" w:ascii="宋体" w:hAnsi="宋体" w:eastAsia="宋体" w:cs="宋体"/>
                <w:color w:val="auto"/>
                <w:sz w:val="21"/>
                <w:szCs w:val="21"/>
                <w:lang w:val="en-US" w:eastAsia="zh-CN"/>
              </w:rPr>
              <w:t>股交</w:t>
            </w:r>
            <w:r>
              <w:rPr>
                <w:rFonts w:hint="eastAsia" w:ascii="宋体" w:hAnsi="宋体" w:eastAsia="宋体" w:cs="宋体"/>
                <w:color w:val="auto"/>
                <w:sz w:val="21"/>
                <w:szCs w:val="21"/>
              </w:rPr>
              <w:t>中心指定账户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待正式挂牌报名并通过资格审核时</w:t>
            </w:r>
            <w:r>
              <w:rPr>
                <w:rFonts w:hint="eastAsia" w:ascii="宋体" w:hAnsi="宋体" w:eastAsia="宋体" w:cs="宋体"/>
                <w:b w:val="0"/>
                <w:bCs w:val="0"/>
                <w:i w:val="0"/>
                <w:iCs w:val="0"/>
                <w:caps w:val="0"/>
                <w:color w:val="auto"/>
                <w:spacing w:val="0"/>
                <w:kern w:val="0"/>
                <w:sz w:val="21"/>
                <w:szCs w:val="21"/>
                <w:shd w:val="clear" w:color="auto" w:fill="FFFFFF"/>
                <w:lang w:val="en-US" w:eastAsia="zh-CN" w:bidi="ar"/>
              </w:rPr>
              <w:t>，询价保证金转为交易保证金等额部分。</w:t>
            </w:r>
          </w:p>
          <w:p>
            <w:pPr>
              <w:pStyle w:val="9"/>
              <w:widowControl/>
              <w:numPr>
                <w:ilvl w:val="0"/>
                <w:numId w:val="2"/>
              </w:numPr>
              <w:pBdr>
                <w:top w:val="none" w:color="auto" w:sz="0" w:space="0"/>
                <w:left w:val="none" w:color="auto" w:sz="0" w:space="0"/>
                <w:bottom w:val="none" w:color="auto" w:sz="0" w:space="0"/>
                <w:right w:val="none" w:color="auto" w:sz="0" w:space="0"/>
              </w:pBdr>
              <w:wordWrap w:val="0"/>
              <w:spacing w:line="0" w:lineRule="atLeas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采用货币资金受让标的的意向受让方优先于采用资产置换形式受让标的意向受让方。</w:t>
            </w:r>
          </w:p>
          <w:p>
            <w:pPr>
              <w:pStyle w:val="9"/>
              <w:widowControl/>
              <w:numPr>
                <w:ilvl w:val="0"/>
                <w:numId w:val="2"/>
              </w:numPr>
              <w:pBdr>
                <w:top w:val="none" w:color="auto" w:sz="0" w:space="0"/>
                <w:left w:val="none" w:color="auto" w:sz="0" w:space="0"/>
                <w:bottom w:val="none" w:color="auto" w:sz="0" w:space="0"/>
                <w:right w:val="none" w:color="auto" w:sz="0" w:space="0"/>
              </w:pBdr>
              <w:wordWrap w:val="0"/>
              <w:spacing w:line="0" w:lineRule="atLeast"/>
              <w:textAlignment w:val="auto"/>
              <w:rPr>
                <w:rFonts w:hint="eastAsia" w:ascii="宋体" w:hAnsi="宋体" w:eastAsia="宋体" w:cs="宋体"/>
                <w:color w:val="auto"/>
                <w:sz w:val="21"/>
                <w:szCs w:val="21"/>
                <w:shd w:val="clear" w:color="auto" w:fill="auto"/>
                <w:lang w:val="en-US" w:eastAsia="zh-CN"/>
              </w:rPr>
            </w:pPr>
            <w:r>
              <w:rPr>
                <w:rFonts w:hint="eastAsia" w:ascii="宋体" w:hAnsi="宋体" w:eastAsia="宋体" w:cs="宋体"/>
                <w:i w:val="0"/>
                <w:iCs w:val="0"/>
                <w:caps w:val="0"/>
                <w:color w:val="auto"/>
                <w:spacing w:val="0"/>
                <w:sz w:val="21"/>
                <w:szCs w:val="21"/>
                <w:shd w:val="clear" w:color="auto" w:fill="auto"/>
              </w:rPr>
              <w:t>如</w:t>
            </w:r>
            <w:r>
              <w:rPr>
                <w:rFonts w:hint="eastAsia" w:ascii="宋体" w:hAnsi="宋体" w:eastAsia="宋体" w:cs="宋体"/>
                <w:i w:val="0"/>
                <w:iCs w:val="0"/>
                <w:caps w:val="0"/>
                <w:color w:val="auto"/>
                <w:spacing w:val="0"/>
                <w:sz w:val="21"/>
                <w:szCs w:val="21"/>
                <w:shd w:val="clear" w:color="auto" w:fill="auto"/>
                <w:lang w:val="en-US" w:eastAsia="zh-CN"/>
              </w:rPr>
              <w:t>意向</w:t>
            </w:r>
            <w:r>
              <w:rPr>
                <w:rFonts w:hint="eastAsia" w:ascii="宋体" w:hAnsi="宋体" w:eastAsia="宋体" w:cs="宋体"/>
                <w:i w:val="0"/>
                <w:iCs w:val="0"/>
                <w:caps w:val="0"/>
                <w:color w:val="auto"/>
                <w:spacing w:val="0"/>
                <w:sz w:val="21"/>
                <w:szCs w:val="21"/>
                <w:shd w:val="clear" w:color="auto" w:fill="auto"/>
              </w:rPr>
              <w:t>受让方以</w:t>
            </w:r>
            <w:r>
              <w:rPr>
                <w:rFonts w:hint="eastAsia" w:ascii="宋体" w:hAnsi="宋体" w:eastAsia="宋体" w:cs="宋体"/>
                <w:i w:val="0"/>
                <w:iCs w:val="0"/>
                <w:caps w:val="0"/>
                <w:color w:val="auto"/>
                <w:spacing w:val="0"/>
                <w:sz w:val="21"/>
                <w:szCs w:val="21"/>
                <w:shd w:val="clear" w:color="auto" w:fill="auto"/>
                <w:lang w:val="en-US" w:eastAsia="zh-CN"/>
              </w:rPr>
              <w:t>资产</w:t>
            </w:r>
            <w:r>
              <w:rPr>
                <w:rFonts w:hint="eastAsia" w:ascii="宋体" w:hAnsi="宋体" w:eastAsia="宋体" w:cs="宋体"/>
                <w:i w:val="0"/>
                <w:iCs w:val="0"/>
                <w:caps w:val="0"/>
                <w:color w:val="auto"/>
                <w:spacing w:val="0"/>
                <w:sz w:val="21"/>
                <w:szCs w:val="21"/>
                <w:shd w:val="clear" w:color="auto" w:fill="auto"/>
              </w:rPr>
              <w:t>置换的形式进行交易，</w:t>
            </w:r>
            <w:r>
              <w:rPr>
                <w:rFonts w:hint="eastAsia" w:ascii="宋体" w:hAnsi="宋体" w:eastAsia="宋体" w:cs="宋体"/>
                <w:i w:val="0"/>
                <w:iCs w:val="0"/>
                <w:caps w:val="0"/>
                <w:color w:val="auto"/>
                <w:spacing w:val="0"/>
                <w:sz w:val="21"/>
                <w:szCs w:val="21"/>
                <w:shd w:val="clear" w:color="auto" w:fill="auto"/>
                <w:lang w:val="en-US" w:eastAsia="zh-CN"/>
              </w:rPr>
              <w:t>需在向股交中心提交询价受让登记申请时，明确此种结算方式，未明确的，视为采取货币资金受让。</w:t>
            </w:r>
          </w:p>
          <w:p>
            <w:pPr>
              <w:pStyle w:val="9"/>
              <w:widowControl/>
              <w:numPr>
                <w:ilvl w:val="0"/>
                <w:numId w:val="2"/>
              </w:numPr>
              <w:pBdr>
                <w:top w:val="none" w:color="auto" w:sz="0" w:space="0"/>
                <w:left w:val="none" w:color="auto" w:sz="0" w:space="0"/>
                <w:bottom w:val="none" w:color="auto" w:sz="0" w:space="0"/>
                <w:right w:val="none" w:color="auto" w:sz="0" w:space="0"/>
              </w:pBdr>
              <w:wordWrap w:val="0"/>
              <w:spacing w:before="0" w:beforeAutospacing="0" w:after="0" w:afterAutospacing="0" w:line="0" w:lineRule="atLeast"/>
              <w:textAlignment w:val="auto"/>
              <w:rPr>
                <w:rFonts w:hint="eastAsia" w:ascii="宋体" w:hAnsi="宋体" w:eastAsia="宋体" w:cs="宋体"/>
                <w:b w:val="0"/>
                <w:bCs w:val="0"/>
                <w:i w:val="0"/>
                <w:iCs w:val="0"/>
                <w:caps w:val="0"/>
                <w:color w:val="auto"/>
                <w:spacing w:val="0"/>
                <w:kern w:val="0"/>
                <w:sz w:val="21"/>
                <w:szCs w:val="21"/>
                <w:shd w:val="clear" w:color="auto" w:fill="FFFFFF"/>
                <w:lang w:val="en-US" w:eastAsia="zh-CN" w:bidi="ar"/>
              </w:rPr>
            </w:pPr>
            <w:r>
              <w:rPr>
                <w:rFonts w:hint="eastAsia" w:ascii="宋体" w:hAnsi="宋体" w:eastAsia="宋体" w:cs="宋体"/>
                <w:color w:val="auto"/>
                <w:sz w:val="21"/>
                <w:szCs w:val="21"/>
              </w:rPr>
              <w:t>意向受让方需承诺符合</w:t>
            </w:r>
            <w:r>
              <w:rPr>
                <w:rFonts w:hint="eastAsia" w:ascii="宋体" w:hAnsi="宋体" w:eastAsia="宋体" w:cs="宋体"/>
                <w:color w:val="auto"/>
                <w:sz w:val="21"/>
                <w:szCs w:val="21"/>
                <w:lang w:val="en-US" w:eastAsia="zh-CN"/>
              </w:rPr>
              <w:t>信息</w:t>
            </w:r>
            <w:r>
              <w:rPr>
                <w:rFonts w:hint="eastAsia" w:ascii="宋体" w:hAnsi="宋体" w:eastAsia="宋体" w:cs="宋体"/>
                <w:color w:val="auto"/>
                <w:sz w:val="21"/>
                <w:szCs w:val="21"/>
              </w:rPr>
              <w:t>公告中对受让方资格条件的要求，如不符合资格条件要求，转让方有权在</w:t>
            </w:r>
            <w:r>
              <w:rPr>
                <w:rFonts w:hint="eastAsia" w:ascii="宋体" w:hAnsi="宋体" w:eastAsia="宋体" w:cs="宋体"/>
                <w:color w:val="auto"/>
                <w:sz w:val="21"/>
                <w:szCs w:val="21"/>
                <w:lang w:val="en-US" w:eastAsia="zh-CN"/>
              </w:rPr>
              <w:t>正式挂牌时</w:t>
            </w:r>
            <w:r>
              <w:rPr>
                <w:rFonts w:hint="eastAsia" w:ascii="宋体" w:hAnsi="宋体" w:eastAsia="宋体" w:cs="宋体"/>
                <w:color w:val="auto"/>
                <w:sz w:val="21"/>
                <w:szCs w:val="21"/>
              </w:rPr>
              <w:t>取消</w:t>
            </w:r>
            <w:r>
              <w:rPr>
                <w:rFonts w:hint="eastAsia" w:ascii="宋体" w:hAnsi="宋体" w:eastAsia="宋体" w:cs="宋体"/>
                <w:color w:val="auto"/>
                <w:sz w:val="21"/>
                <w:szCs w:val="21"/>
                <w:lang w:val="en-US" w:eastAsia="zh-CN"/>
              </w:rPr>
              <w:t>意向受让方</w:t>
            </w:r>
            <w:r>
              <w:rPr>
                <w:rFonts w:hint="eastAsia" w:ascii="宋体" w:hAnsi="宋体" w:eastAsia="宋体" w:cs="宋体"/>
                <w:color w:val="auto"/>
                <w:sz w:val="21"/>
                <w:szCs w:val="21"/>
              </w:rPr>
              <w:t>交易</w:t>
            </w:r>
            <w:r>
              <w:rPr>
                <w:rFonts w:hint="eastAsia" w:ascii="宋体" w:hAnsi="宋体" w:eastAsia="宋体" w:cs="宋体"/>
                <w:color w:val="auto"/>
                <w:sz w:val="21"/>
                <w:szCs w:val="21"/>
                <w:lang w:val="en-US" w:eastAsia="zh-CN"/>
              </w:rPr>
              <w:t>资格</w:t>
            </w:r>
            <w:r>
              <w:rPr>
                <w:rFonts w:hint="eastAsia" w:ascii="宋体" w:hAnsi="宋体" w:eastAsia="宋体" w:cs="宋体"/>
                <w:color w:val="auto"/>
                <w:sz w:val="21"/>
                <w:szCs w:val="21"/>
              </w:rPr>
              <w:t>，由此带来的相关法律及经济责任由</w:t>
            </w:r>
            <w:r>
              <w:rPr>
                <w:rFonts w:hint="eastAsia" w:ascii="宋体" w:hAnsi="宋体" w:eastAsia="宋体" w:cs="宋体"/>
                <w:color w:val="auto"/>
                <w:sz w:val="21"/>
                <w:szCs w:val="21"/>
                <w:lang w:val="en-US" w:eastAsia="zh-CN"/>
              </w:rPr>
              <w:t>该意向</w:t>
            </w:r>
            <w:r>
              <w:rPr>
                <w:rFonts w:hint="eastAsia" w:ascii="宋体" w:hAnsi="宋体" w:eastAsia="宋体" w:cs="宋体"/>
                <w:color w:val="auto"/>
                <w:sz w:val="21"/>
                <w:szCs w:val="21"/>
              </w:rPr>
              <w:t>受让方承担。</w:t>
            </w:r>
          </w:p>
          <w:p>
            <w:pPr>
              <w:pStyle w:val="9"/>
              <w:widowControl/>
              <w:numPr>
                <w:ilvl w:val="0"/>
                <w:numId w:val="2"/>
              </w:numPr>
              <w:pBdr>
                <w:top w:val="none" w:color="auto" w:sz="0" w:space="0"/>
                <w:left w:val="none" w:color="auto" w:sz="0" w:space="0"/>
                <w:bottom w:val="none" w:color="auto" w:sz="0" w:space="0"/>
                <w:right w:val="none" w:color="auto" w:sz="0" w:space="0"/>
              </w:pBdr>
              <w:wordWrap w:val="0"/>
              <w:spacing w:before="0" w:beforeAutospacing="0" w:after="0" w:afterAutospacing="0" w:line="0" w:lineRule="atLeast"/>
              <w:textAlignment w:val="auto"/>
              <w:rPr>
                <w:rFonts w:hint="eastAsia" w:ascii="宋体" w:hAnsi="宋体" w:eastAsia="宋体" w:cs="宋体"/>
                <w:b w:val="0"/>
                <w:bCs w:val="0"/>
                <w:i w:val="0"/>
                <w:iCs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iCs w:val="0"/>
                <w:caps w:val="0"/>
                <w:color w:val="auto"/>
                <w:spacing w:val="0"/>
                <w:kern w:val="0"/>
                <w:sz w:val="21"/>
                <w:szCs w:val="21"/>
                <w:shd w:val="clear" w:color="auto" w:fill="FFFFFF"/>
                <w:lang w:val="en-US" w:eastAsia="zh-CN" w:bidi="ar"/>
              </w:rPr>
              <w:t>本次询价项目由转让方确定标的挂牌转让底价进行项目正式挂牌并确定最终受让方。本次询价标的具体转让价格及其他相关交易条件以交易项目正式挂牌时信息公告为准。</w:t>
            </w:r>
          </w:p>
          <w:p>
            <w:pPr>
              <w:pStyle w:val="9"/>
              <w:keepNext w:val="0"/>
              <w:keepLines w:val="0"/>
              <w:pageBreakBefore w:val="0"/>
              <w:widowControl/>
              <w:numPr>
                <w:ilvl w:val="0"/>
                <w:numId w:val="2"/>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textAlignment w:val="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b w:val="0"/>
                <w:bCs w:val="0"/>
                <w:i w:val="0"/>
                <w:iCs w:val="0"/>
                <w:caps w:val="0"/>
                <w:color w:val="auto"/>
                <w:spacing w:val="0"/>
                <w:kern w:val="0"/>
                <w:sz w:val="21"/>
                <w:szCs w:val="21"/>
                <w:shd w:val="clear" w:color="auto" w:fill="FFFFFF"/>
                <w:lang w:val="en-US" w:eastAsia="zh-CN" w:bidi="ar"/>
              </w:rPr>
              <w:t>项目询价期间，如转让方已作出有效决议发布正式交易公告，询价公告同步终结。</w:t>
            </w:r>
          </w:p>
          <w:p>
            <w:pPr>
              <w:pStyle w:val="9"/>
              <w:keepNext w:val="0"/>
              <w:keepLines w:val="0"/>
              <w:pageBreakBefore w:val="0"/>
              <w:numPr>
                <w:ilvl w:val="0"/>
                <w:numId w:val="2"/>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shd w:val="clear" w:color="auto" w:fill="FFFFFF"/>
              </w:rPr>
              <w:t>意向受让方应尽合理</w:t>
            </w:r>
            <w:r>
              <w:rPr>
                <w:rFonts w:hint="eastAsia" w:ascii="宋体" w:hAnsi="宋体" w:eastAsia="宋体" w:cs="宋体"/>
                <w:b w:val="0"/>
                <w:bCs w:val="0"/>
                <w:color w:val="auto"/>
                <w:sz w:val="21"/>
                <w:szCs w:val="21"/>
                <w:highlight w:val="none"/>
                <w:shd w:val="clear" w:color="auto" w:fill="FFFFFF"/>
                <w:lang w:eastAsia="zh-CN"/>
              </w:rPr>
              <w:t>审查</w:t>
            </w:r>
            <w:r>
              <w:rPr>
                <w:rFonts w:hint="eastAsia" w:ascii="宋体" w:hAnsi="宋体" w:eastAsia="宋体" w:cs="宋体"/>
                <w:b w:val="0"/>
                <w:bCs w:val="0"/>
                <w:color w:val="auto"/>
                <w:sz w:val="21"/>
                <w:szCs w:val="21"/>
                <w:highlight w:val="none"/>
                <w:shd w:val="clear" w:color="auto" w:fill="FFFFFF"/>
              </w:rPr>
              <w:t>义务，确认已了解与本次转让标的有关的事宜，充分了解转让方已经披露和未披露的关于转让标的存在或潜在的风险，自愿承担本次交易可能造成的一切损失以及不能获得预期利益的后果</w:t>
            </w:r>
            <w:r>
              <w:rPr>
                <w:rFonts w:hint="eastAsia" w:ascii="宋体" w:hAnsi="宋体" w:eastAsia="宋体" w:cs="宋体"/>
                <w:b w:val="0"/>
                <w:bCs w:val="0"/>
                <w:color w:val="auto"/>
                <w:sz w:val="21"/>
                <w:szCs w:val="21"/>
                <w:highlight w:val="none"/>
                <w:shd w:val="clear" w:color="auto" w:fill="FFFFFF"/>
                <w:lang w:eastAsia="zh-CN"/>
              </w:rPr>
              <w:t>。</w:t>
            </w:r>
          </w:p>
          <w:p>
            <w:pPr>
              <w:pStyle w:val="9"/>
              <w:keepNext w:val="0"/>
              <w:keepLines w:val="0"/>
              <w:pageBreakBefore w:val="0"/>
              <w:numPr>
                <w:ilvl w:val="0"/>
                <w:numId w:val="2"/>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转让标的以现状交付给受让方，受让方不得以不了解转让标的现状及存在任何瑕疵为由反悔或向转让方提出质疑或要求补偿。</w:t>
            </w:r>
          </w:p>
          <w:p>
            <w:pPr>
              <w:pStyle w:val="9"/>
              <w:keepNext w:val="0"/>
              <w:keepLines w:val="0"/>
              <w:pageBreakBefore w:val="0"/>
              <w:widowControl/>
              <w:numPr>
                <w:ilvl w:val="0"/>
                <w:numId w:val="2"/>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textAlignment w:val="auto"/>
              <w:rPr>
                <w:rFonts w:hint="eastAsia" w:ascii="宋体" w:hAnsi="宋体" w:eastAsia="宋体" w:cs="宋体"/>
                <w:color w:val="auto"/>
                <w:sz w:val="21"/>
                <w:szCs w:val="21"/>
                <w:shd w:val="clear" w:color="auto" w:fill="FFFFFF"/>
                <w:lang w:eastAsia="zh-CN"/>
              </w:rPr>
            </w:pPr>
            <w:r>
              <w:rPr>
                <w:rFonts w:hint="eastAsia" w:ascii="宋体" w:hAnsi="宋体" w:eastAsia="宋体" w:cs="宋体"/>
                <w:b w:val="0"/>
                <w:bCs w:val="0"/>
                <w:color w:val="auto"/>
                <w:kern w:val="0"/>
                <w:sz w:val="21"/>
                <w:szCs w:val="21"/>
                <w:highlight w:val="none"/>
                <w:shd w:val="clear" w:color="auto" w:fill="auto"/>
                <w:lang w:bidi="ar-SA"/>
              </w:rPr>
              <w:t>意向受让方报名</w:t>
            </w:r>
            <w:r>
              <w:rPr>
                <w:rFonts w:hint="eastAsia" w:ascii="宋体" w:hAnsi="宋体" w:eastAsia="宋体" w:cs="宋体"/>
                <w:b w:val="0"/>
                <w:bCs w:val="0"/>
                <w:color w:val="auto"/>
                <w:sz w:val="21"/>
                <w:szCs w:val="21"/>
                <w:highlight w:val="none"/>
                <w:lang w:val="en-US" w:eastAsia="zh-CN"/>
              </w:rPr>
              <w:t>并提交相关材料</w:t>
            </w:r>
            <w:r>
              <w:rPr>
                <w:rFonts w:hint="eastAsia" w:ascii="宋体" w:hAnsi="宋体" w:eastAsia="宋体" w:cs="宋体"/>
                <w:b w:val="0"/>
                <w:bCs w:val="0"/>
                <w:color w:val="auto"/>
                <w:kern w:val="0"/>
                <w:sz w:val="21"/>
                <w:szCs w:val="21"/>
                <w:highlight w:val="none"/>
                <w:shd w:val="clear" w:color="auto" w:fill="auto"/>
                <w:lang w:bidi="ar-SA"/>
              </w:rPr>
              <w:t>，即视为</w:t>
            </w:r>
            <w:r>
              <w:rPr>
                <w:rFonts w:hint="eastAsia" w:ascii="宋体" w:hAnsi="宋体" w:eastAsia="宋体" w:cs="宋体"/>
                <w:b w:val="0"/>
                <w:bCs w:val="0"/>
                <w:color w:val="auto"/>
                <w:kern w:val="0"/>
                <w:sz w:val="21"/>
                <w:szCs w:val="21"/>
                <w:highlight w:val="none"/>
                <w:shd w:val="clear" w:color="auto" w:fill="auto"/>
                <w:lang w:eastAsia="zh-CN" w:bidi="ar-SA"/>
              </w:rPr>
              <w:t>其</w:t>
            </w:r>
            <w:r>
              <w:rPr>
                <w:rFonts w:hint="eastAsia" w:ascii="宋体" w:hAnsi="宋体" w:eastAsia="宋体" w:cs="宋体"/>
                <w:b w:val="0"/>
                <w:bCs w:val="0"/>
                <w:color w:val="auto"/>
                <w:kern w:val="0"/>
                <w:sz w:val="21"/>
                <w:szCs w:val="21"/>
                <w:highlight w:val="none"/>
                <w:shd w:val="clear" w:color="auto" w:fill="auto"/>
                <w:lang w:bidi="ar-SA"/>
              </w:rPr>
              <w:t>已对</w:t>
            </w:r>
            <w:r>
              <w:rPr>
                <w:rFonts w:hint="eastAsia" w:ascii="宋体" w:hAnsi="宋体" w:eastAsia="宋体" w:cs="宋体"/>
                <w:b w:val="0"/>
                <w:bCs w:val="0"/>
                <w:color w:val="auto"/>
                <w:kern w:val="0"/>
                <w:sz w:val="21"/>
                <w:szCs w:val="21"/>
                <w:highlight w:val="none"/>
                <w:shd w:val="clear" w:color="auto" w:fill="auto"/>
                <w:lang w:val="en-US" w:eastAsia="zh-CN" w:bidi="ar-SA"/>
              </w:rPr>
              <w:t>转让</w:t>
            </w:r>
            <w:r>
              <w:rPr>
                <w:rFonts w:hint="eastAsia" w:ascii="宋体" w:hAnsi="宋体" w:eastAsia="宋体" w:cs="宋体"/>
                <w:b w:val="0"/>
                <w:bCs w:val="0"/>
                <w:color w:val="auto"/>
                <w:kern w:val="2"/>
                <w:sz w:val="21"/>
                <w:szCs w:val="21"/>
                <w:highlight w:val="none"/>
                <w:shd w:val="clear" w:color="auto" w:fill="FFFFFF"/>
                <w:lang w:eastAsia="zh-CN" w:bidi="ar-SA"/>
              </w:rPr>
              <w:t>标的</w:t>
            </w:r>
            <w:r>
              <w:rPr>
                <w:rFonts w:hint="eastAsia" w:ascii="宋体" w:hAnsi="宋体" w:eastAsia="宋体" w:cs="宋体"/>
                <w:b w:val="0"/>
                <w:bCs w:val="0"/>
                <w:color w:val="auto"/>
                <w:kern w:val="2"/>
                <w:sz w:val="21"/>
                <w:szCs w:val="21"/>
                <w:highlight w:val="none"/>
                <w:shd w:val="clear" w:color="auto" w:fill="FFFFFF"/>
                <w:lang w:bidi="ar-SA"/>
              </w:rPr>
              <w:t>及交易风险进行充分调查研判，</w:t>
            </w:r>
            <w:r>
              <w:rPr>
                <w:rFonts w:hint="eastAsia" w:ascii="宋体" w:hAnsi="宋体" w:eastAsia="宋体" w:cs="宋体"/>
                <w:b w:val="0"/>
                <w:bCs w:val="0"/>
                <w:color w:val="auto"/>
                <w:kern w:val="2"/>
                <w:sz w:val="21"/>
                <w:szCs w:val="21"/>
                <w:highlight w:val="none"/>
                <w:shd w:val="clear" w:color="auto" w:fill="FFFFFF"/>
                <w:lang w:eastAsia="zh-CN" w:bidi="ar-SA"/>
              </w:rPr>
              <w:t>并</w:t>
            </w:r>
            <w:r>
              <w:rPr>
                <w:rFonts w:hint="eastAsia" w:ascii="宋体" w:hAnsi="宋体" w:eastAsia="宋体" w:cs="宋体"/>
                <w:b w:val="0"/>
                <w:bCs w:val="0"/>
                <w:color w:val="auto"/>
                <w:kern w:val="2"/>
                <w:sz w:val="21"/>
                <w:szCs w:val="21"/>
                <w:highlight w:val="none"/>
                <w:shd w:val="clear" w:color="auto" w:fill="FFFFFF"/>
                <w:lang w:bidi="ar-SA"/>
              </w:rPr>
              <w:t>以其独立判断自愿接受</w:t>
            </w:r>
            <w:r>
              <w:rPr>
                <w:rFonts w:hint="eastAsia" w:ascii="宋体" w:hAnsi="宋体" w:eastAsia="宋体" w:cs="宋体"/>
                <w:b w:val="0"/>
                <w:bCs w:val="0"/>
                <w:color w:val="auto"/>
                <w:kern w:val="2"/>
                <w:sz w:val="21"/>
                <w:szCs w:val="21"/>
                <w:highlight w:val="none"/>
                <w:shd w:val="clear" w:color="auto" w:fill="FFFFFF"/>
                <w:lang w:val="en-US" w:eastAsia="zh-CN" w:bidi="ar-SA"/>
              </w:rPr>
              <w:t>信息</w:t>
            </w:r>
            <w:r>
              <w:rPr>
                <w:rFonts w:hint="eastAsia" w:ascii="宋体" w:hAnsi="宋体" w:eastAsia="宋体" w:cs="宋体"/>
                <w:b w:val="0"/>
                <w:bCs w:val="0"/>
                <w:color w:val="auto"/>
                <w:kern w:val="2"/>
                <w:sz w:val="21"/>
                <w:szCs w:val="21"/>
                <w:highlight w:val="none"/>
                <w:shd w:val="clear" w:color="auto" w:fill="FFFFFF"/>
                <w:lang w:bidi="ar-SA"/>
              </w:rPr>
              <w:t>公告之全部内容</w:t>
            </w:r>
            <w:r>
              <w:rPr>
                <w:rFonts w:hint="eastAsia" w:ascii="宋体" w:hAnsi="宋体" w:eastAsia="宋体" w:cs="宋体"/>
                <w:b w:val="0"/>
                <w:bCs w:val="0"/>
                <w:color w:val="auto"/>
                <w:kern w:val="2"/>
                <w:sz w:val="21"/>
                <w:szCs w:val="21"/>
                <w:highlight w:val="none"/>
                <w:shd w:val="clear" w:color="auto" w:fill="FFFFFF"/>
                <w:lang w:eastAsia="zh-CN" w:bidi="ar-SA"/>
              </w:rPr>
              <w:t>，</w:t>
            </w:r>
            <w:r>
              <w:rPr>
                <w:rFonts w:hint="eastAsia" w:ascii="宋体" w:hAnsi="宋体" w:eastAsia="宋体" w:cs="宋体"/>
                <w:b w:val="0"/>
                <w:bCs w:val="0"/>
                <w:color w:val="auto"/>
                <w:kern w:val="2"/>
                <w:sz w:val="21"/>
                <w:szCs w:val="21"/>
                <w:highlight w:val="none"/>
                <w:shd w:val="clear" w:color="auto" w:fill="FFFFFF"/>
                <w:lang w:bidi="ar-SA"/>
              </w:rPr>
              <w:t>承担</w:t>
            </w:r>
            <w:r>
              <w:rPr>
                <w:rFonts w:hint="eastAsia" w:ascii="宋体" w:hAnsi="宋体" w:eastAsia="宋体" w:cs="宋体"/>
                <w:b w:val="0"/>
                <w:bCs w:val="0"/>
                <w:color w:val="auto"/>
                <w:kern w:val="2"/>
                <w:sz w:val="21"/>
                <w:szCs w:val="21"/>
                <w:highlight w:val="none"/>
                <w:shd w:val="clear" w:color="auto" w:fill="FFFFFF"/>
                <w:lang w:eastAsia="zh-CN" w:bidi="ar-SA"/>
              </w:rPr>
              <w:t>受让</w:t>
            </w:r>
            <w:r>
              <w:rPr>
                <w:rFonts w:hint="eastAsia" w:ascii="宋体" w:hAnsi="宋体" w:eastAsia="宋体" w:cs="宋体"/>
                <w:b w:val="0"/>
                <w:bCs w:val="0"/>
                <w:color w:val="auto"/>
                <w:kern w:val="2"/>
                <w:sz w:val="21"/>
                <w:szCs w:val="21"/>
                <w:highlight w:val="none"/>
                <w:shd w:val="clear" w:color="auto" w:fill="FFFFFF"/>
                <w:lang w:bidi="ar-SA"/>
              </w:rPr>
              <w:t>标的</w:t>
            </w:r>
            <w:r>
              <w:rPr>
                <w:rFonts w:hint="eastAsia" w:ascii="宋体" w:hAnsi="宋体" w:eastAsia="宋体" w:cs="宋体"/>
                <w:b w:val="0"/>
                <w:bCs w:val="0"/>
                <w:color w:val="auto"/>
                <w:kern w:val="2"/>
                <w:sz w:val="21"/>
                <w:szCs w:val="21"/>
                <w:highlight w:val="none"/>
                <w:shd w:val="clear" w:color="auto" w:fill="FFFFFF"/>
                <w:lang w:eastAsia="zh-CN" w:bidi="ar-SA"/>
              </w:rPr>
              <w:t>可能发生的</w:t>
            </w:r>
            <w:r>
              <w:rPr>
                <w:rFonts w:hint="eastAsia" w:ascii="宋体" w:hAnsi="宋体" w:eastAsia="宋体" w:cs="宋体"/>
                <w:b w:val="0"/>
                <w:bCs w:val="0"/>
                <w:color w:val="auto"/>
                <w:kern w:val="2"/>
                <w:sz w:val="21"/>
                <w:szCs w:val="21"/>
                <w:highlight w:val="none"/>
                <w:shd w:val="clear" w:color="auto" w:fill="FFFFFF"/>
                <w:lang w:bidi="ar-SA"/>
              </w:rPr>
              <w:t>的一切风险</w:t>
            </w:r>
            <w:r>
              <w:rPr>
                <w:rFonts w:hint="eastAsia" w:ascii="宋体" w:hAnsi="宋体" w:eastAsia="宋体" w:cs="宋体"/>
                <w:b w:val="0"/>
                <w:bCs w:val="0"/>
                <w:color w:val="auto"/>
                <w:kern w:val="2"/>
                <w:sz w:val="21"/>
                <w:szCs w:val="21"/>
                <w:highlight w:val="none"/>
                <w:shd w:val="clear" w:color="auto" w:fill="FFFFFF"/>
                <w:lang w:eastAsia="zh-CN" w:bidi="ar-SA"/>
              </w:rPr>
              <w:t>；</w:t>
            </w:r>
            <w:r>
              <w:rPr>
                <w:rFonts w:hint="eastAsia" w:ascii="宋体" w:hAnsi="宋体" w:eastAsia="宋体" w:cs="宋体"/>
                <w:b w:val="0"/>
                <w:bCs w:val="0"/>
                <w:color w:val="auto"/>
                <w:kern w:val="2"/>
                <w:sz w:val="21"/>
                <w:szCs w:val="21"/>
                <w:highlight w:val="none"/>
                <w:shd w:val="clear" w:color="auto" w:fill="FFFFFF"/>
                <w:lang w:bidi="ar-SA"/>
              </w:rPr>
              <w:t>不得</w:t>
            </w:r>
            <w:r>
              <w:rPr>
                <w:rFonts w:hint="eastAsia" w:ascii="宋体" w:hAnsi="宋体" w:eastAsia="宋体" w:cs="宋体"/>
                <w:b w:val="0"/>
                <w:bCs w:val="0"/>
                <w:color w:val="auto"/>
                <w:kern w:val="2"/>
                <w:sz w:val="21"/>
                <w:szCs w:val="21"/>
                <w:highlight w:val="none"/>
                <w:shd w:val="clear" w:color="auto" w:fill="FFFFFF"/>
                <w:lang w:eastAsia="zh-CN" w:bidi="ar-SA"/>
              </w:rPr>
              <w:t>再</w:t>
            </w:r>
            <w:r>
              <w:rPr>
                <w:rFonts w:hint="eastAsia" w:ascii="宋体" w:hAnsi="宋体" w:eastAsia="宋体" w:cs="宋体"/>
                <w:b w:val="0"/>
                <w:bCs w:val="0"/>
                <w:color w:val="auto"/>
                <w:kern w:val="2"/>
                <w:sz w:val="21"/>
                <w:szCs w:val="21"/>
                <w:highlight w:val="none"/>
                <w:shd w:val="clear" w:color="auto" w:fill="FFFFFF"/>
                <w:lang w:bidi="ar-SA"/>
              </w:rPr>
              <w:t>以不了解标的状况</w:t>
            </w:r>
            <w:r>
              <w:rPr>
                <w:rFonts w:hint="eastAsia" w:ascii="宋体" w:hAnsi="宋体" w:eastAsia="宋体" w:cs="宋体"/>
                <w:b w:val="0"/>
                <w:bCs w:val="0"/>
                <w:color w:val="auto"/>
                <w:kern w:val="2"/>
                <w:sz w:val="21"/>
                <w:szCs w:val="21"/>
                <w:highlight w:val="none"/>
                <w:shd w:val="clear" w:color="auto" w:fill="FFFFFF"/>
                <w:lang w:eastAsia="zh-CN" w:bidi="ar-SA"/>
              </w:rPr>
              <w:t>或</w:t>
            </w:r>
            <w:r>
              <w:rPr>
                <w:rFonts w:hint="eastAsia" w:ascii="宋体" w:hAnsi="宋体" w:eastAsia="宋体" w:cs="宋体"/>
                <w:b w:val="0"/>
                <w:bCs w:val="0"/>
                <w:color w:val="auto"/>
                <w:kern w:val="2"/>
                <w:sz w:val="21"/>
                <w:szCs w:val="21"/>
                <w:highlight w:val="none"/>
                <w:shd w:val="clear" w:color="auto" w:fill="FFFFFF"/>
                <w:lang w:bidi="ar-SA"/>
              </w:rPr>
              <w:t>标的有瑕疵等为由拒绝履行受让相关义务</w:t>
            </w:r>
            <w:r>
              <w:rPr>
                <w:rFonts w:hint="eastAsia" w:ascii="宋体" w:hAnsi="宋体" w:eastAsia="宋体" w:cs="宋体"/>
                <w:b w:val="0"/>
                <w:bCs w:val="0"/>
                <w:color w:val="auto"/>
                <w:kern w:val="2"/>
                <w:sz w:val="21"/>
                <w:szCs w:val="21"/>
                <w:highlight w:val="none"/>
                <w:shd w:val="clear" w:color="auto" w:fill="FFFFFF"/>
                <w:lang w:eastAsia="zh-CN" w:bidi="ar-SA"/>
              </w:rPr>
              <w:t>，</w:t>
            </w:r>
            <w:r>
              <w:rPr>
                <w:rFonts w:hint="eastAsia" w:ascii="宋体" w:hAnsi="宋体" w:eastAsia="宋体" w:cs="宋体"/>
                <w:b w:val="0"/>
                <w:bCs w:val="0"/>
                <w:color w:val="auto"/>
                <w:kern w:val="2"/>
                <w:sz w:val="21"/>
                <w:szCs w:val="21"/>
                <w:highlight w:val="none"/>
                <w:shd w:val="clear" w:color="auto" w:fill="FFFFFF"/>
                <w:lang w:bidi="ar-SA"/>
              </w:rPr>
              <w:t>否则视为</w:t>
            </w:r>
            <w:r>
              <w:rPr>
                <w:rFonts w:hint="eastAsia" w:ascii="宋体" w:hAnsi="宋体" w:eastAsia="宋体" w:cs="宋体"/>
                <w:b w:val="0"/>
                <w:bCs w:val="0"/>
                <w:color w:val="auto"/>
                <w:kern w:val="2"/>
                <w:sz w:val="21"/>
                <w:szCs w:val="21"/>
                <w:highlight w:val="none"/>
                <w:shd w:val="clear" w:color="auto" w:fill="FFFFFF"/>
                <w:lang w:eastAsia="zh-CN" w:bidi="ar-SA"/>
              </w:rPr>
              <w:t>受让方</w:t>
            </w:r>
            <w:r>
              <w:rPr>
                <w:rFonts w:hint="eastAsia" w:ascii="宋体" w:hAnsi="宋体" w:eastAsia="宋体" w:cs="宋体"/>
                <w:b w:val="0"/>
                <w:bCs w:val="0"/>
                <w:color w:val="auto"/>
                <w:kern w:val="2"/>
                <w:sz w:val="21"/>
                <w:szCs w:val="21"/>
                <w:highlight w:val="none"/>
                <w:shd w:val="clear" w:color="auto" w:fill="FFFFFF"/>
                <w:lang w:bidi="ar-SA"/>
              </w:rPr>
              <w:t>违约，</w:t>
            </w:r>
            <w:r>
              <w:rPr>
                <w:rFonts w:hint="eastAsia" w:ascii="宋体" w:hAnsi="宋体" w:eastAsia="宋体" w:cs="宋体"/>
                <w:b w:val="0"/>
                <w:bCs w:val="0"/>
                <w:color w:val="auto"/>
                <w:sz w:val="21"/>
                <w:szCs w:val="21"/>
                <w:highlight w:val="none"/>
                <w:lang w:val="en-US" w:eastAsia="zh-CN"/>
              </w:rPr>
              <w:t>利益受损方</w:t>
            </w:r>
            <w:r>
              <w:rPr>
                <w:rFonts w:hint="eastAsia" w:ascii="宋体" w:hAnsi="宋体" w:eastAsia="宋体" w:cs="宋体"/>
                <w:b w:val="0"/>
                <w:bCs w:val="0"/>
                <w:color w:val="auto"/>
                <w:kern w:val="2"/>
                <w:sz w:val="21"/>
                <w:szCs w:val="21"/>
                <w:highlight w:val="none"/>
                <w:shd w:val="clear" w:color="auto" w:fill="FFFFFF"/>
                <w:lang w:bidi="ar-SA"/>
              </w:rPr>
              <w:t>将</w:t>
            </w:r>
            <w:r>
              <w:rPr>
                <w:rFonts w:hint="eastAsia" w:ascii="宋体" w:hAnsi="宋体" w:eastAsia="宋体" w:cs="宋体"/>
                <w:b w:val="0"/>
                <w:bCs w:val="0"/>
                <w:color w:val="auto"/>
                <w:kern w:val="2"/>
                <w:sz w:val="21"/>
                <w:szCs w:val="21"/>
                <w:highlight w:val="none"/>
                <w:shd w:val="clear" w:color="auto" w:fill="FFFFFF"/>
                <w:lang w:eastAsia="zh-CN" w:bidi="ar-SA"/>
              </w:rPr>
              <w:t>有权</w:t>
            </w:r>
            <w:r>
              <w:rPr>
                <w:rFonts w:hint="eastAsia" w:ascii="宋体" w:hAnsi="宋体" w:eastAsia="宋体" w:cs="宋体"/>
                <w:b w:val="0"/>
                <w:bCs w:val="0"/>
                <w:color w:val="auto"/>
                <w:kern w:val="2"/>
                <w:sz w:val="21"/>
                <w:szCs w:val="21"/>
                <w:highlight w:val="none"/>
                <w:shd w:val="clear" w:color="auto" w:fill="FFFFFF"/>
                <w:lang w:bidi="ar-SA"/>
              </w:rPr>
              <w:t>按照约定处置保证金</w:t>
            </w:r>
            <w:r>
              <w:rPr>
                <w:rFonts w:hint="eastAsia" w:ascii="宋体" w:hAnsi="宋体" w:eastAsia="宋体" w:cs="宋体"/>
                <w:b w:val="0"/>
                <w:bCs w:val="0"/>
                <w:color w:val="auto"/>
                <w:sz w:val="21"/>
                <w:szCs w:val="21"/>
                <w:highlight w:val="none"/>
                <w:lang w:val="en-US" w:eastAsia="zh-CN"/>
              </w:rPr>
              <w:t>或按实际损失追究相关责任</w:t>
            </w:r>
            <w:r>
              <w:rPr>
                <w:rFonts w:hint="eastAsia" w:ascii="宋体" w:hAnsi="宋体" w:eastAsia="宋体" w:cs="宋体"/>
                <w:b w:val="0"/>
                <w:bCs w:val="0"/>
                <w:color w:val="auto"/>
                <w:kern w:val="2"/>
                <w:sz w:val="21"/>
                <w:szCs w:val="21"/>
                <w:highlight w:val="none"/>
                <w:shd w:val="clear" w:color="auto" w:fill="FFFFFF"/>
                <w:lang w:bidi="ar-SA"/>
              </w:rPr>
              <w:t>。</w:t>
            </w:r>
          </w:p>
          <w:p>
            <w:pPr>
              <w:pStyle w:val="9"/>
              <w:keepNext w:val="0"/>
              <w:keepLines w:val="0"/>
              <w:pageBreakBefore w:val="0"/>
              <w:widowControl/>
              <w:numPr>
                <w:ilvl w:val="0"/>
                <w:numId w:val="2"/>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exact"/>
              <w:jc w:val="both"/>
              <w:textAlignment w:val="auto"/>
              <w:rPr>
                <w:rFonts w:hint="eastAsia" w:ascii="宋体" w:hAnsi="宋体" w:eastAsia="宋体" w:cs="宋体"/>
                <w:b w:val="0"/>
                <w:bCs w:val="0"/>
                <w:color w:val="auto"/>
                <w:sz w:val="21"/>
                <w:szCs w:val="21"/>
                <w:highlight w:val="none"/>
                <w:shd w:val="clear" w:color="auto" w:fill="FFFFFF"/>
                <w:lang w:eastAsia="zh-CN"/>
              </w:rPr>
            </w:pPr>
            <w:r>
              <w:rPr>
                <w:rFonts w:hint="eastAsia" w:ascii="宋体" w:hAnsi="宋体" w:eastAsia="宋体" w:cs="宋体"/>
                <w:b w:val="0"/>
                <w:bCs w:val="0"/>
                <w:color w:val="auto"/>
                <w:sz w:val="21"/>
                <w:szCs w:val="21"/>
                <w:highlight w:val="none"/>
              </w:rPr>
              <w:t>意向受让方需承诺符合</w:t>
            </w:r>
            <w:r>
              <w:rPr>
                <w:rFonts w:hint="eastAsia" w:ascii="宋体" w:hAnsi="宋体" w:eastAsia="宋体" w:cs="宋体"/>
                <w:b w:val="0"/>
                <w:bCs w:val="0"/>
                <w:color w:val="auto"/>
                <w:sz w:val="21"/>
                <w:szCs w:val="21"/>
                <w:highlight w:val="none"/>
                <w:lang w:val="en-US" w:eastAsia="zh-CN"/>
              </w:rPr>
              <w:t>信息</w:t>
            </w:r>
            <w:r>
              <w:rPr>
                <w:rFonts w:hint="eastAsia" w:ascii="宋体" w:hAnsi="宋体" w:eastAsia="宋体" w:cs="宋体"/>
                <w:b w:val="0"/>
                <w:bCs w:val="0"/>
                <w:color w:val="auto"/>
                <w:sz w:val="21"/>
                <w:szCs w:val="21"/>
                <w:highlight w:val="none"/>
              </w:rPr>
              <w:t>公告中对受让方资格条件的要求，如不符合资格条件要求，转让方有权在交易合同签署前取消交易，由此带来的相关法律及经济责任由</w:t>
            </w:r>
            <w:r>
              <w:rPr>
                <w:rFonts w:hint="eastAsia" w:ascii="宋体" w:hAnsi="宋体" w:eastAsia="宋体" w:cs="宋体"/>
                <w:b w:val="0"/>
                <w:bCs w:val="0"/>
                <w:color w:val="auto"/>
                <w:sz w:val="21"/>
                <w:szCs w:val="21"/>
                <w:highlight w:val="none"/>
                <w:lang w:val="en-US" w:eastAsia="zh-CN"/>
              </w:rPr>
              <w:t>该意向</w:t>
            </w:r>
            <w:r>
              <w:rPr>
                <w:rFonts w:hint="eastAsia" w:ascii="宋体" w:hAnsi="宋体" w:eastAsia="宋体" w:cs="宋体"/>
                <w:b w:val="0"/>
                <w:bCs w:val="0"/>
                <w:color w:val="auto"/>
                <w:sz w:val="21"/>
                <w:szCs w:val="21"/>
                <w:highlight w:val="none"/>
              </w:rPr>
              <w:t>受让方承担。</w:t>
            </w:r>
          </w:p>
          <w:p>
            <w:pPr>
              <w:pStyle w:val="9"/>
              <w:keepNext w:val="0"/>
              <w:keepLines w:val="0"/>
              <w:pageBreakBefore w:val="0"/>
              <w:widowControl/>
              <w:numPr>
                <w:ilvl w:val="0"/>
                <w:numId w:val="2"/>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shd w:val="clear" w:color="auto" w:fill="FFFFFF"/>
              </w:rPr>
              <w:t>意向受让方需承诺</w:t>
            </w:r>
            <w:r>
              <w:rPr>
                <w:rFonts w:hint="eastAsia" w:ascii="宋体" w:hAnsi="宋体" w:eastAsia="宋体" w:cs="宋体"/>
                <w:b w:val="0"/>
                <w:bCs w:val="0"/>
                <w:color w:val="auto"/>
                <w:kern w:val="2"/>
                <w:sz w:val="21"/>
                <w:szCs w:val="21"/>
                <w:highlight w:val="none"/>
                <w:shd w:val="clear" w:color="auto" w:fill="FFFFFF"/>
                <w:lang w:bidi="ar-SA"/>
              </w:rPr>
              <w:t>在</w:t>
            </w:r>
            <w:r>
              <w:rPr>
                <w:rFonts w:hint="eastAsia" w:ascii="宋体" w:hAnsi="宋体" w:eastAsia="宋体" w:cs="宋体"/>
                <w:b w:val="0"/>
                <w:bCs w:val="0"/>
                <w:color w:val="auto"/>
                <w:kern w:val="2"/>
                <w:sz w:val="21"/>
                <w:szCs w:val="21"/>
                <w:highlight w:val="none"/>
                <w:shd w:val="clear" w:color="auto" w:fill="FFFFFF"/>
                <w:lang w:eastAsia="zh-CN" w:bidi="ar-SA"/>
              </w:rPr>
              <w:t>实现受让</w:t>
            </w:r>
            <w:r>
              <w:rPr>
                <w:rFonts w:hint="eastAsia" w:ascii="宋体" w:hAnsi="宋体" w:eastAsia="宋体" w:cs="宋体"/>
                <w:b w:val="0"/>
                <w:bCs w:val="0"/>
                <w:color w:val="auto"/>
                <w:kern w:val="2"/>
                <w:sz w:val="21"/>
                <w:szCs w:val="21"/>
                <w:highlight w:val="none"/>
                <w:shd w:val="clear" w:color="auto" w:fill="FFFFFF"/>
                <w:lang w:bidi="ar-SA"/>
              </w:rPr>
              <w:t>过程中</w:t>
            </w:r>
            <w:r>
              <w:rPr>
                <w:rFonts w:hint="eastAsia" w:ascii="宋体" w:hAnsi="宋体" w:eastAsia="宋体" w:cs="宋体"/>
                <w:b w:val="0"/>
                <w:bCs w:val="0"/>
                <w:color w:val="auto"/>
                <w:kern w:val="2"/>
                <w:sz w:val="21"/>
                <w:szCs w:val="21"/>
                <w:highlight w:val="none"/>
                <w:shd w:val="clear" w:color="auto" w:fill="FFFFFF"/>
                <w:lang w:eastAsia="zh-CN" w:bidi="ar-SA"/>
              </w:rPr>
              <w:t>遵守法律法规等</w:t>
            </w:r>
            <w:r>
              <w:rPr>
                <w:rFonts w:hint="eastAsia" w:ascii="宋体" w:hAnsi="宋体" w:eastAsia="宋体" w:cs="宋体"/>
                <w:b w:val="0"/>
                <w:bCs w:val="0"/>
                <w:color w:val="auto"/>
                <w:kern w:val="2"/>
                <w:sz w:val="21"/>
                <w:szCs w:val="21"/>
                <w:highlight w:val="none"/>
                <w:shd w:val="clear" w:color="auto" w:fill="FFFFFF"/>
                <w:lang w:val="en-US" w:eastAsia="zh-CN" w:bidi="ar-SA"/>
              </w:rPr>
              <w:t>相关规定，</w:t>
            </w:r>
            <w:r>
              <w:rPr>
                <w:rFonts w:hint="eastAsia" w:ascii="宋体" w:hAnsi="宋体" w:eastAsia="宋体" w:cs="宋体"/>
                <w:b w:val="0"/>
                <w:bCs w:val="0"/>
                <w:color w:val="auto"/>
                <w:sz w:val="21"/>
                <w:szCs w:val="21"/>
                <w:highlight w:val="none"/>
                <w:lang w:val="en-US" w:eastAsia="zh-CN"/>
              </w:rPr>
              <w:t>承诺投资资金来源合法。</w:t>
            </w:r>
          </w:p>
          <w:p>
            <w:pPr>
              <w:pStyle w:val="9"/>
              <w:numPr>
                <w:ilvl w:val="0"/>
                <w:numId w:val="2"/>
              </w:numPr>
              <w:pBdr>
                <w:top w:val="none" w:color="auto" w:sz="0" w:space="0"/>
                <w:left w:val="none" w:color="auto" w:sz="0" w:space="0"/>
                <w:bottom w:val="none" w:color="auto" w:sz="0" w:space="0"/>
                <w:right w:val="none" w:color="auto" w:sz="0" w:space="0"/>
              </w:pBdr>
              <w:wordWrap w:val="0"/>
              <w:spacing w:beforeAutospacing="0" w:afterAutospacing="0" w:line="24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highlight w:val="none"/>
                <w:lang w:val="en-US" w:eastAsia="zh-CN"/>
              </w:rPr>
              <w:t>期间损益：自评估基准日至产权转让在市场监督管理部门变更登记日期间/股东名册变更登记日期间，标的企业因经营活动产生的盈利或亏损而导致净资产的增加或减少及相关权益由受让方按持股比例承担。</w:t>
            </w:r>
          </w:p>
          <w:p>
            <w:pPr>
              <w:pStyle w:val="9"/>
              <w:numPr>
                <w:ilvl w:val="0"/>
                <w:numId w:val="2"/>
              </w:numPr>
              <w:pBdr>
                <w:top w:val="none" w:color="auto" w:sz="0" w:space="0"/>
                <w:left w:val="none" w:color="auto" w:sz="0" w:space="0"/>
                <w:bottom w:val="none" w:color="auto" w:sz="0" w:space="0"/>
                <w:right w:val="none" w:color="auto" w:sz="0" w:space="0"/>
              </w:pBdr>
              <w:wordWrap w:val="0"/>
              <w:spacing w:beforeAutospacing="0" w:afterAutospacing="0" w:line="24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highlight w:val="none"/>
                <w:lang w:val="en-US" w:eastAsia="zh-CN"/>
              </w:rPr>
              <w:t>意向受让方已自行了解受让标的公司股权的各项相关政策及法规,自行判断是否受让资格并承担相应责任。正式挂牌时，</w:t>
            </w:r>
            <w:r>
              <w:rPr>
                <w:rFonts w:hint="eastAsia" w:ascii="宋体" w:hAnsi="宋体" w:eastAsia="宋体" w:cs="宋体"/>
                <w:b w:val="0"/>
                <w:bCs w:val="0"/>
                <w:color w:val="auto"/>
                <w:kern w:val="2"/>
                <w:sz w:val="21"/>
                <w:szCs w:val="21"/>
                <w:highlight w:val="none"/>
                <w:shd w:val="clear" w:color="auto" w:fill="FFFFFF"/>
                <w:lang w:bidi="ar-SA"/>
              </w:rPr>
              <w:t>意向受让方被确定为受让方不代表</w:t>
            </w:r>
            <w:r>
              <w:rPr>
                <w:rFonts w:hint="eastAsia" w:ascii="宋体" w:hAnsi="宋体" w:eastAsia="宋体" w:cs="宋体"/>
                <w:b w:val="0"/>
                <w:bCs w:val="0"/>
                <w:color w:val="auto"/>
                <w:kern w:val="2"/>
                <w:sz w:val="21"/>
                <w:szCs w:val="21"/>
                <w:highlight w:val="none"/>
                <w:shd w:val="clear" w:color="auto" w:fill="FFFFFF"/>
                <w:lang w:val="en-US" w:eastAsia="zh-CN" w:bidi="ar-SA"/>
              </w:rPr>
              <w:t>股交中心</w:t>
            </w:r>
            <w:r>
              <w:rPr>
                <w:rFonts w:hint="eastAsia" w:ascii="宋体" w:hAnsi="宋体" w:eastAsia="宋体" w:cs="宋体"/>
                <w:b w:val="0"/>
                <w:bCs w:val="0"/>
                <w:color w:val="auto"/>
                <w:kern w:val="2"/>
                <w:sz w:val="21"/>
                <w:szCs w:val="21"/>
                <w:highlight w:val="none"/>
                <w:shd w:val="clear" w:color="auto" w:fill="FFFFFF"/>
                <w:lang w:bidi="ar-SA"/>
              </w:rPr>
              <w:t>及转让方对受让方符合作为标的企业股东的全部条件作出任何的保证及承诺，</w:t>
            </w:r>
            <w:r>
              <w:rPr>
                <w:rFonts w:hint="eastAsia" w:ascii="宋体" w:hAnsi="宋体" w:eastAsia="宋体" w:cs="宋体"/>
                <w:b w:val="0"/>
                <w:bCs w:val="0"/>
                <w:color w:val="auto"/>
                <w:kern w:val="2"/>
                <w:sz w:val="21"/>
                <w:szCs w:val="21"/>
                <w:highlight w:val="none"/>
                <w:shd w:val="clear" w:color="auto" w:fill="FFFFFF"/>
                <w:lang w:val="en-US" w:eastAsia="zh-CN" w:bidi="ar-SA"/>
              </w:rPr>
              <w:t>股交中心</w:t>
            </w:r>
            <w:r>
              <w:rPr>
                <w:rFonts w:hint="eastAsia" w:ascii="宋体" w:hAnsi="宋体" w:eastAsia="宋体" w:cs="宋体"/>
                <w:b w:val="0"/>
                <w:bCs w:val="0"/>
                <w:color w:val="auto"/>
                <w:kern w:val="2"/>
                <w:sz w:val="21"/>
                <w:szCs w:val="21"/>
                <w:highlight w:val="none"/>
                <w:shd w:val="clear" w:color="auto" w:fill="FFFFFF"/>
                <w:lang w:bidi="ar-SA"/>
              </w:rPr>
              <w:t>及转让方亦不对受让方的股东资格能获得监管机构的同意或核准作出任何的保证及承诺。</w:t>
            </w:r>
          </w:p>
          <w:p>
            <w:pPr>
              <w:pStyle w:val="9"/>
              <w:keepNext w:val="0"/>
              <w:keepLines w:val="0"/>
              <w:pageBreakBefore w:val="0"/>
              <w:widowControl/>
              <w:numPr>
                <w:ilvl w:val="0"/>
                <w:numId w:val="2"/>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shd w:val="clear" w:color="auto" w:fill="FFFFFF"/>
              </w:rPr>
              <w:t>本次转让若涉及相关税费，由转受双方分别</w:t>
            </w:r>
            <w:r>
              <w:rPr>
                <w:rFonts w:hint="eastAsia" w:ascii="宋体" w:hAnsi="宋体" w:eastAsia="宋体" w:cs="宋体"/>
                <w:color w:val="auto"/>
                <w:sz w:val="21"/>
                <w:szCs w:val="21"/>
                <w:shd w:val="clear" w:color="auto" w:fill="FFFFFF"/>
                <w:lang w:val="en-US" w:eastAsia="zh-CN"/>
              </w:rPr>
              <w:t>按照法律法规规定</w:t>
            </w:r>
            <w:r>
              <w:rPr>
                <w:rFonts w:hint="eastAsia" w:ascii="宋体" w:hAnsi="宋体" w:eastAsia="宋体" w:cs="宋体"/>
                <w:color w:val="auto"/>
                <w:sz w:val="21"/>
                <w:szCs w:val="21"/>
                <w:shd w:val="clear" w:color="auto" w:fill="FFFFFF"/>
              </w:rPr>
              <w:t>承担</w:t>
            </w:r>
            <w:r>
              <w:rPr>
                <w:rFonts w:hint="eastAsia" w:ascii="宋体" w:hAnsi="宋体" w:eastAsia="宋体" w:cs="宋体"/>
                <w:color w:val="auto"/>
                <w:sz w:val="21"/>
                <w:szCs w:val="21"/>
                <w:shd w:val="clear" w:color="auto" w:fill="FFFFFF"/>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27" w:hRule="exact"/>
          <w:jc w:val="center"/>
        </w:trPr>
        <w:tc>
          <w:tcPr>
            <w:tcW w:w="1176" w:type="dxa"/>
            <w:tcBorders>
              <w:top w:val="single" w:color="auto" w:sz="2" w:space="0"/>
              <w:bottom w:val="single" w:color="auto" w:sz="2" w:space="0"/>
              <w:right w:val="single" w:color="auto" w:sz="2" w:space="0"/>
            </w:tcBorders>
            <w:vAlign w:val="center"/>
          </w:tcPr>
          <w:p>
            <w:pPr>
              <w:pStyle w:val="16"/>
              <w:jc w:val="center"/>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是否设置</w:t>
            </w:r>
          </w:p>
          <w:p>
            <w:pPr>
              <w:pStyle w:val="16"/>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受让方</w:t>
            </w:r>
          </w:p>
          <w:p>
            <w:pPr>
              <w:pStyle w:val="16"/>
              <w:jc w:val="center"/>
              <w:rPr>
                <w:rFonts w:hint="eastAsia" w:ascii="宋体" w:hAnsi="宋体" w:eastAsia="宋体" w:cs="宋体"/>
                <w:b/>
                <w:sz w:val="21"/>
                <w:szCs w:val="21"/>
                <w:highlight w:val="none"/>
              </w:rPr>
            </w:pPr>
            <w:r>
              <w:rPr>
                <w:rFonts w:hint="eastAsia" w:ascii="宋体" w:hAnsi="宋体" w:eastAsia="宋体" w:cs="宋体"/>
                <w:b/>
                <w:color w:val="000000"/>
                <w:sz w:val="21"/>
                <w:szCs w:val="21"/>
              </w:rPr>
              <w:t>资格条件</w:t>
            </w:r>
          </w:p>
        </w:tc>
        <w:tc>
          <w:tcPr>
            <w:tcW w:w="8106" w:type="dxa"/>
            <w:gridSpan w:val="2"/>
            <w:tcBorders>
              <w:top w:val="single" w:color="auto" w:sz="2" w:space="0"/>
              <w:left w:val="single" w:color="auto" w:sz="2" w:space="0"/>
              <w:bottom w:val="single" w:color="auto" w:sz="2" w:space="0"/>
            </w:tcBorders>
            <w:vAlign w:val="center"/>
          </w:tcPr>
          <w:p>
            <w:pPr>
              <w:pStyle w:val="16"/>
              <w:jc w:val="both"/>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是：</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w:t>
            </w:r>
          </w:p>
          <w:p>
            <w:pPr>
              <w:pStyle w:val="16"/>
              <w:jc w:val="both"/>
              <w:rPr>
                <w:rFonts w:hint="eastAsia" w:ascii="宋体" w:hAnsi="宋体" w:eastAsia="宋体" w:cs="宋体"/>
                <w:sz w:val="21"/>
                <w:szCs w:val="21"/>
                <w:highlight w:val="none"/>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27" w:hRule="exact"/>
          <w:jc w:val="center"/>
        </w:trPr>
        <w:tc>
          <w:tcPr>
            <w:tcW w:w="1176" w:type="dxa"/>
            <w:tcBorders>
              <w:top w:val="single" w:color="auto" w:sz="2" w:space="0"/>
              <w:bottom w:val="single" w:color="auto" w:sz="2" w:space="0"/>
              <w:right w:val="single" w:color="auto" w:sz="2" w:space="0"/>
            </w:tcBorders>
            <w:vAlign w:val="center"/>
          </w:tcPr>
          <w:p>
            <w:pPr>
              <w:jc w:val="center"/>
              <w:rPr>
                <w:rFonts w:hint="eastAsia" w:ascii="宋体" w:hAnsi="宋体"/>
                <w:b/>
                <w:sz w:val="21"/>
                <w:szCs w:val="21"/>
              </w:rPr>
            </w:pPr>
            <w:r>
              <w:rPr>
                <w:rFonts w:hint="eastAsia" w:ascii="宋体" w:hAnsi="宋体"/>
                <w:b/>
                <w:sz w:val="21"/>
                <w:szCs w:val="21"/>
              </w:rPr>
              <w:t>是否接受</w:t>
            </w:r>
          </w:p>
          <w:p>
            <w:pPr>
              <w:jc w:val="center"/>
              <w:rPr>
                <w:rFonts w:hint="eastAsia" w:ascii="宋体" w:hAnsi="宋体"/>
                <w:b/>
                <w:sz w:val="21"/>
                <w:szCs w:val="21"/>
              </w:rPr>
            </w:pPr>
            <w:r>
              <w:rPr>
                <w:rFonts w:hint="eastAsia" w:ascii="宋体" w:hAnsi="宋体"/>
                <w:b/>
                <w:sz w:val="21"/>
                <w:szCs w:val="21"/>
              </w:rPr>
              <w:t>联合体</w:t>
            </w:r>
          </w:p>
          <w:p>
            <w:pPr>
              <w:pStyle w:val="16"/>
              <w:jc w:val="center"/>
              <w:rPr>
                <w:rFonts w:hint="eastAsia" w:ascii="宋体" w:hAnsi="宋体" w:eastAsia="宋体" w:cs="宋体"/>
                <w:sz w:val="21"/>
                <w:szCs w:val="21"/>
              </w:rPr>
            </w:pPr>
            <w:r>
              <w:rPr>
                <w:rFonts w:hint="eastAsia" w:ascii="宋体" w:hAnsi="宋体"/>
                <w:b/>
                <w:sz w:val="21"/>
                <w:szCs w:val="21"/>
              </w:rPr>
              <w:t>受让</w:t>
            </w:r>
          </w:p>
        </w:tc>
        <w:tc>
          <w:tcPr>
            <w:tcW w:w="8106" w:type="dxa"/>
            <w:gridSpan w:val="2"/>
            <w:tcBorders>
              <w:top w:val="single" w:color="auto" w:sz="2" w:space="0"/>
              <w:left w:val="single" w:color="auto" w:sz="2" w:space="0"/>
              <w:bottom w:val="single" w:color="auto" w:sz="2" w:space="0"/>
            </w:tcBorders>
            <w:vAlign w:val="center"/>
          </w:tcPr>
          <w:p>
            <w:pPr>
              <w:jc w:val="both"/>
              <w:rPr>
                <w:rFonts w:hint="eastAsia" w:ascii="宋体" w:hAnsi="宋体" w:eastAsia="宋体" w:cs="宋体"/>
                <w:sz w:val="21"/>
                <w:szCs w:val="21"/>
                <w:highlight w:val="none"/>
              </w:rPr>
            </w:pPr>
            <w:r>
              <w:rPr>
                <w:rFonts w:hint="eastAsia" w:ascii="宋体" w:hAnsi="宋体" w:eastAsia="宋体" w:cs="宋体"/>
                <w:color w:val="000000"/>
                <w:sz w:val="21"/>
                <w:szCs w:val="21"/>
                <w:lang w:eastAsia="zh-CN"/>
              </w:rPr>
              <w:t>□</w:t>
            </w:r>
            <w:r>
              <w:rPr>
                <w:rFonts w:hint="eastAsia" w:ascii="宋体" w:hAnsi="宋体" w:eastAsia="宋体" w:cs="宋体"/>
                <w:sz w:val="21"/>
                <w:szCs w:val="21"/>
                <w:highlight w:val="none"/>
              </w:rPr>
              <w:t>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联合体成员共同具备受让方资格条件即视为具备受让方资格条件</w:t>
            </w:r>
          </w:p>
          <w:p>
            <w:pPr>
              <w:pStyle w:val="16"/>
              <w:rPr>
                <w:rFonts w:hint="eastAsia" w:ascii="宋体" w:hAnsi="宋体" w:eastAsia="宋体" w:cs="宋体"/>
                <w:sz w:val="21"/>
                <w:szCs w:val="21"/>
                <w:highlight w:val="none"/>
              </w:rPr>
            </w:pPr>
            <w:r>
              <w:rPr>
                <w:rFonts w:hint="eastAsia" w:ascii="宋体" w:hAnsi="宋体" w:eastAsia="宋体" w:cs="宋体"/>
                <w:color w:val="000000"/>
                <w:sz w:val="21"/>
                <w:szCs w:val="21"/>
                <w:lang w:eastAsia="zh-CN"/>
              </w:rPr>
              <w:t>□</w:t>
            </w:r>
            <w:r>
              <w:rPr>
                <w:rFonts w:hint="eastAsia" w:ascii="宋体" w:hAnsi="宋体" w:eastAsia="宋体" w:cs="宋体"/>
                <w:sz w:val="21"/>
                <w:szCs w:val="21"/>
                <w:highlight w:val="none"/>
              </w:rPr>
              <w:t>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联合体成员</w:t>
            </w:r>
            <w:r>
              <w:rPr>
                <w:rFonts w:hint="eastAsia" w:ascii="宋体" w:hAnsi="宋体" w:eastAsia="宋体" w:cs="宋体"/>
                <w:sz w:val="21"/>
                <w:szCs w:val="21"/>
                <w:highlight w:val="none"/>
                <w:lang w:val="en-US" w:eastAsia="zh-CN"/>
              </w:rPr>
              <w:t>一方</w:t>
            </w:r>
            <w:r>
              <w:rPr>
                <w:rFonts w:hint="eastAsia" w:ascii="宋体" w:hAnsi="宋体" w:eastAsia="宋体" w:cs="宋体"/>
                <w:sz w:val="21"/>
                <w:szCs w:val="21"/>
                <w:highlight w:val="none"/>
              </w:rPr>
              <w:t>具备受让方资格条件即视为具备受让方资格条件</w:t>
            </w:r>
          </w:p>
          <w:p>
            <w:pPr>
              <w:pStyle w:val="16"/>
              <w:jc w:val="both"/>
              <w:rPr>
                <w:rFonts w:hint="eastAsia" w:ascii="宋体" w:hAnsi="宋体" w:eastAsia="宋体" w:cs="宋体"/>
                <w:sz w:val="21"/>
                <w:szCs w:val="21"/>
              </w:rPr>
            </w:pPr>
            <w:r>
              <w:rPr>
                <w:rFonts w:hint="eastAsia" w:ascii="宋体" w:hAnsi="宋体" w:eastAsia="宋体" w:cs="宋体"/>
                <w:color w:val="000000"/>
                <w:sz w:val="21"/>
                <w:szCs w:val="21"/>
                <w:lang w:eastAsia="zh-CN"/>
              </w:rPr>
              <w:t>□</w:t>
            </w:r>
            <w:r>
              <w:rPr>
                <w:rFonts w:hint="eastAsia" w:ascii="宋体" w:hAnsi="宋体" w:eastAsia="宋体" w:cs="宋体"/>
                <w:sz w:val="21"/>
                <w:szCs w:val="21"/>
                <w:highlight w:val="none"/>
              </w:rPr>
              <w:t>否</w:t>
            </w:r>
            <w:r>
              <w:rPr>
                <w:rFonts w:hint="eastAsia" w:ascii="宋体" w:hAnsi="宋体"/>
                <w:sz w:val="21"/>
                <w:szCs w:val="21"/>
                <w:highlight w:val="none"/>
              </w:rPr>
              <w:t xml:space="preserve"> </w:t>
            </w:r>
            <w:r>
              <w:rPr>
                <w:rFonts w:hint="eastAsia" w:ascii="宋体" w:hAnsi="宋体"/>
                <w:szCs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06" w:hRule="atLeast"/>
          <w:jc w:val="center"/>
        </w:trPr>
        <w:tc>
          <w:tcPr>
            <w:tcW w:w="1176" w:type="dxa"/>
            <w:tcBorders>
              <w:top w:val="single" w:color="auto" w:sz="2" w:space="0"/>
              <w:right w:val="single" w:color="auto" w:sz="2" w:space="0"/>
            </w:tcBorders>
            <w:vAlign w:val="center"/>
          </w:tcPr>
          <w:p>
            <w:pPr>
              <w:jc w:val="center"/>
              <w:outlineLvl w:val="9"/>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询价</w:t>
            </w:r>
          </w:p>
          <w:p>
            <w:pPr>
              <w:jc w:val="center"/>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保证金</w:t>
            </w:r>
          </w:p>
          <w:p>
            <w:pPr>
              <w:jc w:val="center"/>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设定</w:t>
            </w:r>
          </w:p>
        </w:tc>
        <w:tc>
          <w:tcPr>
            <w:tcW w:w="8106" w:type="dxa"/>
            <w:gridSpan w:val="2"/>
            <w:tcBorders>
              <w:top w:val="single" w:color="auto" w:sz="2" w:space="0"/>
              <w:left w:val="single" w:color="auto" w:sz="2" w:space="0"/>
              <w:bottom w:val="single" w:color="auto" w:sz="2" w:space="0"/>
            </w:tcBorders>
            <w:vAlign w:val="center"/>
          </w:tcPr>
          <w:p>
            <w:pPr>
              <w:pStyle w:val="16"/>
              <w:spacing w:before="0" w:after="0" w:line="360" w:lineRule="auto"/>
              <w:ind w:left="360" w:hanging="315" w:hangingChars="1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询价</w:t>
            </w:r>
            <w:r>
              <w:rPr>
                <w:rFonts w:hint="eastAsia" w:ascii="宋体" w:hAnsi="宋体" w:eastAsia="宋体" w:cs="宋体"/>
                <w:color w:val="000000"/>
                <w:sz w:val="21"/>
                <w:szCs w:val="21"/>
                <w:highlight w:val="none"/>
              </w:rPr>
              <w:t>保证金金额：</w:t>
            </w:r>
            <w:r>
              <w:rPr>
                <w:rFonts w:hint="eastAsia" w:ascii="宋体" w:hAnsi="宋体" w:eastAsia="宋体" w:cs="宋体"/>
                <w:color w:val="000000"/>
                <w:sz w:val="21"/>
                <w:szCs w:val="21"/>
                <w:highlight w:val="none"/>
                <w:lang w:eastAsia="zh-CN"/>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r>
              <w:rPr>
                <w:rFonts w:hint="eastAsia" w:ascii="宋体" w:hAnsi="宋体" w:eastAsia="宋体" w:cs="宋体"/>
                <w:color w:val="000000"/>
                <w:sz w:val="21"/>
                <w:szCs w:val="21"/>
                <w:highlight w:val="none"/>
                <w:lang w:eastAsia="zh-CN"/>
              </w:rPr>
              <w:t>（小写</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lang w:eastAsia="zh-CN"/>
              </w:rPr>
              <w:t>）</w:t>
            </w:r>
          </w:p>
          <w:p>
            <w:pPr>
              <w:pStyle w:val="16"/>
              <w:spacing w:before="0" w:after="0" w:line="360" w:lineRule="auto"/>
              <w:ind w:left="360" w:hanging="315" w:hangingChars="15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2、交纳</w:t>
            </w:r>
            <w:r>
              <w:rPr>
                <w:rFonts w:hint="eastAsia" w:ascii="宋体" w:hAnsi="宋体" w:eastAsia="宋体" w:cs="宋体"/>
                <w:color w:val="000000"/>
                <w:sz w:val="21"/>
                <w:szCs w:val="21"/>
                <w:highlight w:val="none"/>
                <w:lang w:val="en-US" w:eastAsia="zh-CN"/>
              </w:rPr>
              <w:t>截止时间：信息公告截止</w:t>
            </w:r>
            <w:r>
              <w:rPr>
                <w:rFonts w:hint="eastAsia" w:ascii="宋体" w:hAnsi="宋体" w:eastAsia="宋体" w:cs="宋体"/>
                <w:color w:val="000000"/>
                <w:sz w:val="21"/>
                <w:szCs w:val="21"/>
                <w:highlight w:val="none"/>
              </w:rPr>
              <w:t>日</w:t>
            </w:r>
            <w:r>
              <w:rPr>
                <w:rFonts w:hint="eastAsia" w:ascii="宋体" w:hAnsi="宋体" w:eastAsia="宋体" w:cs="宋体"/>
                <w:color w:val="000000"/>
                <w:sz w:val="21"/>
                <w:szCs w:val="21"/>
                <w:highlight w:val="none"/>
                <w:lang w:val="en-US" w:eastAsia="zh-CN"/>
              </w:rPr>
              <w:t>17</w:t>
            </w:r>
            <w:r>
              <w:rPr>
                <w:rFonts w:hint="eastAsia" w:ascii="宋体" w:hAnsi="宋体" w:eastAsia="宋体" w:cs="宋体"/>
                <w:color w:val="000000"/>
                <w:sz w:val="21"/>
                <w:szCs w:val="21"/>
                <w:highlight w:val="none"/>
              </w:rPr>
              <w:t>时</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以实际到账为准</w:t>
            </w:r>
            <w:r>
              <w:rPr>
                <w:rFonts w:hint="eastAsia" w:ascii="宋体" w:hAnsi="宋体" w:eastAsia="宋体" w:cs="宋体"/>
                <w:color w:val="000000"/>
                <w:sz w:val="21"/>
                <w:szCs w:val="21"/>
                <w:highlight w:val="none"/>
                <w:lang w:eastAsia="zh-CN"/>
              </w:rPr>
              <w:t>）</w:t>
            </w:r>
          </w:p>
          <w:p>
            <w:pPr>
              <w:pStyle w:val="16"/>
              <w:spacing w:before="0" w:after="0" w:line="360" w:lineRule="auto"/>
              <w:ind w:left="360" w:hanging="315" w:hangingChars="1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3、交纳方式：</w:t>
            </w:r>
            <w:r>
              <w:rPr>
                <w:rFonts w:hint="eastAsia" w:ascii="宋体" w:hAnsi="宋体" w:eastAsia="宋体" w:cs="宋体"/>
                <w:color w:val="000000"/>
                <w:sz w:val="21"/>
                <w:szCs w:val="21"/>
                <w:highlight w:val="none"/>
                <w:lang w:val="en-US" w:eastAsia="zh-CN"/>
              </w:rPr>
              <w:t>根据公告约定执行</w:t>
            </w:r>
            <w:r>
              <w:rPr>
                <w:rFonts w:hint="eastAsia" w:ascii="宋体" w:hAnsi="宋体" w:eastAsia="宋体" w:cs="宋体"/>
                <w:color w:val="000000"/>
                <w:sz w:val="21"/>
                <w:szCs w:val="21"/>
                <w:highlight w:val="none"/>
              </w:rPr>
              <w:t xml:space="preserve">  </w:t>
            </w:r>
          </w:p>
          <w:p>
            <w:pPr>
              <w:pStyle w:val="16"/>
              <w:ind w:firstLine="0" w:firstLineChars="0"/>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4、保证金交纳账户：</w:t>
            </w:r>
            <w:r>
              <w:rPr>
                <w:rFonts w:hint="eastAsia" w:ascii="宋体" w:hAnsi="宋体" w:eastAsia="宋体" w:cs="宋体"/>
                <w:color w:val="000000"/>
                <w:sz w:val="21"/>
                <w:szCs w:val="21"/>
                <w:highlight w:val="none"/>
                <w:lang w:eastAsia="zh-CN"/>
              </w:rPr>
              <w:t>根据公告约定执行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5、保证事项：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1</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color w:val="auto"/>
                <w:spacing w:val="0"/>
                <w:sz w:val="21"/>
                <w:szCs w:val="21"/>
                <w:highlight w:val="none"/>
                <w:shd w:val="clear" w:color="auto" w:fill="FFFFFF"/>
              </w:rPr>
              <w:t>参与询价的意向受让方须对本次报价结果负责，意向受让方一旦提交询价相关资料并交纳询价保证金，即表明已完全了解与认可</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询价公告</w:t>
            </w:r>
            <w:r>
              <w:rPr>
                <w:rFonts w:hint="eastAsia" w:ascii="宋体" w:hAnsi="宋体" w:eastAsia="宋体" w:cs="宋体"/>
                <w:b w:val="0"/>
                <w:bCs w:val="0"/>
                <w:i w:val="0"/>
                <w:iCs w:val="0"/>
                <w:caps w:val="0"/>
                <w:color w:val="auto"/>
                <w:spacing w:val="0"/>
                <w:sz w:val="21"/>
                <w:szCs w:val="21"/>
                <w:highlight w:val="none"/>
                <w:shd w:val="clear" w:color="auto" w:fill="FFFFFF"/>
              </w:rPr>
              <w:t>全部内容；标的状况以勘验时的实际情况为准，报价后不得以不了解标的状况、标的有瑕疵等为由而拒绝履行相关义务，否则视为违约，</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利益受损方</w:t>
            </w:r>
            <w:r>
              <w:rPr>
                <w:rFonts w:hint="eastAsia" w:ascii="宋体" w:hAnsi="宋体" w:eastAsia="宋体" w:cs="宋体"/>
                <w:b w:val="0"/>
                <w:bCs w:val="0"/>
                <w:i w:val="0"/>
                <w:iCs w:val="0"/>
                <w:caps w:val="0"/>
                <w:color w:val="auto"/>
                <w:spacing w:val="0"/>
                <w:sz w:val="21"/>
                <w:szCs w:val="21"/>
                <w:highlight w:val="none"/>
                <w:shd w:val="clear" w:color="auto" w:fill="FFFFFF"/>
              </w:rPr>
              <w:t>有权扣除询价保证金。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00" w:lineRule="atLeast"/>
              <w:ind w:left="0" w:right="0" w:firstLine="0"/>
              <w:jc w:val="left"/>
              <w:rPr>
                <w:rFonts w:hint="eastAsia" w:ascii="宋体" w:hAnsi="宋体" w:eastAsia="宋体" w:cs="宋体"/>
                <w:b w:val="0"/>
                <w:bCs w:val="0"/>
                <w:i w:val="0"/>
                <w:iCs w:val="0"/>
                <w:caps w:val="0"/>
                <w:color w:val="auto"/>
                <w:spacing w:val="0"/>
                <w:sz w:val="21"/>
                <w:szCs w:val="21"/>
                <w:highlight w:val="none"/>
              </w:rPr>
            </w:pPr>
            <w:r>
              <w:rPr>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t>（2）参与询价的意向受让方应确保所提供的受让相关资料真实、合法、有效。如因提供虚假材料或材料存在瑕疵，给其他交易方及股交中心造成损失，由意向受让方负责赔偿损失，并承担由此产生的一切法律后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rPr>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t>（3）询价项目正式挂牌后，如挂牌底价不高于意向方报价金额，参与询价的意向受让方拒绝参与后续竞价、履行后续义务的，利益受损方有权扣除其询价保证金。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6、处置办法：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1</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color w:val="auto"/>
                <w:spacing w:val="0"/>
                <w:sz w:val="21"/>
                <w:szCs w:val="21"/>
                <w:highlight w:val="none"/>
                <w:shd w:val="clear" w:color="auto" w:fill="FFFFFF"/>
              </w:rPr>
              <w:t>询价</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公告期限届满</w:t>
            </w:r>
            <w:r>
              <w:rPr>
                <w:rFonts w:hint="eastAsia" w:ascii="宋体" w:hAnsi="宋体" w:eastAsia="宋体" w:cs="宋体"/>
                <w:b w:val="0"/>
                <w:bCs w:val="0"/>
                <w:i w:val="0"/>
                <w:iCs w:val="0"/>
                <w:caps w:val="0"/>
                <w:color w:val="auto"/>
                <w:spacing w:val="0"/>
                <w:sz w:val="21"/>
                <w:szCs w:val="21"/>
                <w:highlight w:val="none"/>
                <w:shd w:val="clear" w:color="auto" w:fill="FFFFFF"/>
              </w:rPr>
              <w:t>后，</w:t>
            </w:r>
            <w:r>
              <w:rPr>
                <w:rFonts w:hint="eastAsia" w:ascii="宋体" w:hAnsi="宋体" w:eastAsia="宋体" w:cs="宋体"/>
                <w:b w:val="0"/>
                <w:bCs w:val="0"/>
                <w:i w:val="0"/>
                <w:iCs w:val="0"/>
                <w:caps w:val="0"/>
                <w:color w:val="auto"/>
                <w:spacing w:val="0"/>
                <w:sz w:val="21"/>
                <w:szCs w:val="21"/>
                <w:highlight w:val="none"/>
                <w:u w:val="none"/>
                <w:shd w:val="clear" w:color="auto" w:fill="FFFFFF"/>
              </w:rPr>
              <w:t>转让方在</w:t>
            </w:r>
            <w:r>
              <w:rPr>
                <w:rFonts w:hint="eastAsia" w:ascii="宋体" w:hAnsi="宋体" w:eastAsia="宋体" w:cs="宋体"/>
                <w:b w:val="0"/>
                <w:bCs w:val="0"/>
                <w:i w:val="0"/>
                <w:iCs w:val="0"/>
                <w:caps w:val="0"/>
                <w:color w:val="auto"/>
                <w:spacing w:val="0"/>
                <w:sz w:val="21"/>
                <w:szCs w:val="21"/>
                <w:highlight w:val="none"/>
                <w:u w:val="none"/>
                <w:shd w:val="clear" w:color="auto" w:fill="FFFFFF"/>
                <w:lang w:val="en-US" w:eastAsia="zh-CN"/>
              </w:rPr>
              <w:t>3个月</w:t>
            </w:r>
            <w:r>
              <w:rPr>
                <w:rFonts w:hint="eastAsia" w:ascii="宋体" w:hAnsi="宋体" w:eastAsia="宋体" w:cs="宋体"/>
                <w:b w:val="0"/>
                <w:bCs w:val="0"/>
                <w:i w:val="0"/>
                <w:iCs w:val="0"/>
                <w:caps w:val="0"/>
                <w:color w:val="auto"/>
                <w:spacing w:val="0"/>
                <w:sz w:val="21"/>
                <w:szCs w:val="21"/>
                <w:highlight w:val="none"/>
                <w:shd w:val="clear" w:color="auto" w:fill="FFFFFF"/>
              </w:rPr>
              <w:t>内</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就该</w:t>
            </w:r>
            <w:r>
              <w:rPr>
                <w:rFonts w:hint="eastAsia" w:ascii="宋体" w:hAnsi="宋体" w:eastAsia="宋体" w:cs="宋体"/>
                <w:b w:val="0"/>
                <w:bCs w:val="0"/>
                <w:i w:val="0"/>
                <w:iCs w:val="0"/>
                <w:caps w:val="0"/>
                <w:color w:val="auto"/>
                <w:spacing w:val="0"/>
                <w:sz w:val="21"/>
                <w:szCs w:val="21"/>
                <w:highlight w:val="none"/>
                <w:shd w:val="clear" w:color="auto" w:fill="FFFFFF"/>
              </w:rPr>
              <w:t>询价标的</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进行</w:t>
            </w:r>
            <w:r>
              <w:rPr>
                <w:rFonts w:hint="eastAsia" w:ascii="宋体" w:hAnsi="宋体" w:eastAsia="宋体" w:cs="宋体"/>
                <w:b w:val="0"/>
                <w:bCs w:val="0"/>
                <w:i w:val="0"/>
                <w:iCs w:val="0"/>
                <w:caps w:val="0"/>
                <w:color w:val="auto"/>
                <w:spacing w:val="0"/>
                <w:sz w:val="21"/>
                <w:szCs w:val="21"/>
                <w:highlight w:val="none"/>
                <w:shd w:val="clear" w:color="auto" w:fill="FFFFFF"/>
              </w:rPr>
              <w:t>正式</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挂牌，意向受让方询价</w:t>
            </w:r>
            <w:r>
              <w:rPr>
                <w:rStyle w:val="13"/>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t>报价不低于正式挂牌转让底价</w:t>
            </w:r>
            <w:r>
              <w:rPr>
                <w:rFonts w:hint="eastAsia" w:ascii="宋体" w:hAnsi="宋体" w:eastAsia="宋体" w:cs="宋体"/>
                <w:b w:val="0"/>
                <w:bCs w:val="0"/>
                <w:i w:val="0"/>
                <w:iCs w:val="0"/>
                <w:caps w:val="0"/>
                <w:color w:val="auto"/>
                <w:spacing w:val="0"/>
                <w:sz w:val="21"/>
                <w:szCs w:val="21"/>
                <w:highlight w:val="none"/>
                <w:shd w:val="clear" w:color="auto" w:fill="FFFFFF"/>
              </w:rPr>
              <w:t>，</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且通过受让资格确认的，</w:t>
            </w:r>
            <w:r>
              <w:rPr>
                <w:rFonts w:hint="eastAsia" w:ascii="宋体" w:hAnsi="宋体" w:eastAsia="宋体" w:cs="宋体"/>
                <w:b w:val="0"/>
                <w:bCs w:val="0"/>
                <w:i w:val="0"/>
                <w:iCs w:val="0"/>
                <w:caps w:val="0"/>
                <w:color w:val="auto"/>
                <w:spacing w:val="0"/>
                <w:sz w:val="21"/>
                <w:szCs w:val="21"/>
                <w:highlight w:val="none"/>
                <w:shd w:val="clear" w:color="auto" w:fill="FFFFFF"/>
              </w:rPr>
              <w:t>其交纳的询价保证金</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直接</w:t>
            </w:r>
            <w:r>
              <w:rPr>
                <w:rFonts w:hint="eastAsia" w:ascii="宋体" w:hAnsi="宋体" w:eastAsia="宋体" w:cs="宋体"/>
                <w:b w:val="0"/>
                <w:bCs w:val="0"/>
                <w:i w:val="0"/>
                <w:iCs w:val="0"/>
                <w:caps w:val="0"/>
                <w:color w:val="auto"/>
                <w:spacing w:val="0"/>
                <w:sz w:val="21"/>
                <w:szCs w:val="21"/>
                <w:highlight w:val="none"/>
                <w:shd w:val="clear" w:color="auto" w:fill="FFFFFF"/>
              </w:rPr>
              <w:t>转为交易保证金的等额部分。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Style w:val="13"/>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b w:val="0"/>
                <w:bCs w:val="0"/>
                <w:i w:val="0"/>
                <w:iCs w:val="0"/>
                <w:caps w:val="0"/>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2</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color w:val="auto"/>
                <w:spacing w:val="0"/>
                <w:sz w:val="21"/>
                <w:szCs w:val="21"/>
                <w:highlight w:val="none"/>
                <w:shd w:val="clear" w:color="auto" w:fill="FFFFFF"/>
              </w:rPr>
              <w:t>询价</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公告期限届满</w:t>
            </w:r>
            <w:r>
              <w:rPr>
                <w:rFonts w:hint="eastAsia" w:ascii="宋体" w:hAnsi="宋体" w:eastAsia="宋体" w:cs="宋体"/>
                <w:b w:val="0"/>
                <w:bCs w:val="0"/>
                <w:i w:val="0"/>
                <w:iCs w:val="0"/>
                <w:caps w:val="0"/>
                <w:color w:val="auto"/>
                <w:spacing w:val="0"/>
                <w:sz w:val="21"/>
                <w:szCs w:val="21"/>
                <w:highlight w:val="none"/>
                <w:shd w:val="clear" w:color="auto" w:fill="FFFFFF"/>
              </w:rPr>
              <w:t>后，</w:t>
            </w:r>
            <w:r>
              <w:rPr>
                <w:rFonts w:hint="eastAsia" w:ascii="宋体" w:hAnsi="宋体" w:eastAsia="宋体" w:cs="宋体"/>
                <w:b w:val="0"/>
                <w:bCs w:val="0"/>
                <w:i w:val="0"/>
                <w:iCs w:val="0"/>
                <w:caps w:val="0"/>
                <w:color w:val="auto"/>
                <w:spacing w:val="0"/>
                <w:sz w:val="21"/>
                <w:szCs w:val="21"/>
                <w:highlight w:val="none"/>
                <w:u w:val="none"/>
                <w:shd w:val="clear" w:color="auto" w:fill="FFFFFF"/>
              </w:rPr>
              <w:t>转让方在</w:t>
            </w:r>
            <w:r>
              <w:rPr>
                <w:rFonts w:hint="eastAsia" w:ascii="宋体" w:hAnsi="宋体" w:eastAsia="宋体" w:cs="宋体"/>
                <w:b w:val="0"/>
                <w:bCs w:val="0"/>
                <w:i w:val="0"/>
                <w:iCs w:val="0"/>
                <w:caps w:val="0"/>
                <w:color w:val="auto"/>
                <w:spacing w:val="0"/>
                <w:sz w:val="21"/>
                <w:szCs w:val="21"/>
                <w:highlight w:val="none"/>
                <w:u w:val="none"/>
                <w:shd w:val="clear" w:color="auto" w:fill="FFFFFF"/>
                <w:lang w:val="en-US" w:eastAsia="zh-CN"/>
              </w:rPr>
              <w:t>3个月</w:t>
            </w:r>
            <w:r>
              <w:rPr>
                <w:rFonts w:hint="eastAsia" w:ascii="宋体" w:hAnsi="宋体" w:eastAsia="宋体" w:cs="宋体"/>
                <w:b w:val="0"/>
                <w:bCs w:val="0"/>
                <w:i w:val="0"/>
                <w:iCs w:val="0"/>
                <w:caps w:val="0"/>
                <w:color w:val="auto"/>
                <w:spacing w:val="0"/>
                <w:sz w:val="21"/>
                <w:szCs w:val="21"/>
                <w:highlight w:val="none"/>
                <w:shd w:val="clear" w:color="auto" w:fill="FFFFFF"/>
              </w:rPr>
              <w:t>内</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就该</w:t>
            </w:r>
            <w:r>
              <w:rPr>
                <w:rFonts w:hint="eastAsia" w:ascii="宋体" w:hAnsi="宋体" w:eastAsia="宋体" w:cs="宋体"/>
                <w:b w:val="0"/>
                <w:bCs w:val="0"/>
                <w:i w:val="0"/>
                <w:iCs w:val="0"/>
                <w:caps w:val="0"/>
                <w:color w:val="auto"/>
                <w:spacing w:val="0"/>
                <w:sz w:val="21"/>
                <w:szCs w:val="21"/>
                <w:highlight w:val="none"/>
                <w:shd w:val="clear" w:color="auto" w:fill="FFFFFF"/>
              </w:rPr>
              <w:t>询价标的</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进行</w:t>
            </w:r>
            <w:r>
              <w:rPr>
                <w:rFonts w:hint="eastAsia" w:ascii="宋体" w:hAnsi="宋体" w:eastAsia="宋体" w:cs="宋体"/>
                <w:b w:val="0"/>
                <w:bCs w:val="0"/>
                <w:i w:val="0"/>
                <w:iCs w:val="0"/>
                <w:caps w:val="0"/>
                <w:color w:val="auto"/>
                <w:spacing w:val="0"/>
                <w:sz w:val="21"/>
                <w:szCs w:val="21"/>
                <w:highlight w:val="none"/>
                <w:shd w:val="clear" w:color="auto" w:fill="FFFFFF"/>
              </w:rPr>
              <w:t>正式</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挂牌</w:t>
            </w:r>
            <w:r>
              <w:rPr>
                <w:rFonts w:hint="eastAsia" w:ascii="宋体" w:hAnsi="宋体" w:eastAsia="宋体" w:cs="宋体"/>
                <w:b w:val="0"/>
                <w:bCs w:val="0"/>
                <w:i w:val="0"/>
                <w:iCs w:val="0"/>
                <w:caps w:val="0"/>
                <w:color w:val="auto"/>
                <w:spacing w:val="0"/>
                <w:sz w:val="21"/>
                <w:szCs w:val="21"/>
                <w:highlight w:val="none"/>
                <w:shd w:val="clear" w:color="auto" w:fill="FFFFFF"/>
              </w:rPr>
              <w:t>，</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但信息公告的交易标的、受让方资格条件发生变化，或者转让底价超过意向受让方询受让提出的报价导致意向受让方未在信息公告规定的时限内提出受让申请或者提出受让申请未通过受让资格审查的。</w:t>
            </w:r>
            <w:r>
              <w:rPr>
                <w:rFonts w:hint="eastAsia" w:ascii="宋体" w:hAnsi="宋体" w:eastAsia="宋体" w:cs="宋体"/>
                <w:b w:val="0"/>
                <w:bCs w:val="0"/>
                <w:i w:val="0"/>
                <w:iCs w:val="0"/>
                <w:caps w:val="0"/>
                <w:color w:val="auto"/>
                <w:spacing w:val="0"/>
                <w:sz w:val="21"/>
                <w:szCs w:val="21"/>
                <w:highlight w:val="none"/>
                <w:shd w:val="clear" w:color="auto" w:fill="FFFFFF"/>
              </w:rPr>
              <w:t>其交纳的询价保证金</w:t>
            </w:r>
            <w:r>
              <w:rPr>
                <w:rStyle w:val="13"/>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t>在中心收到退还申请之日起3个工作日内无息原渠道退还；或中心在征询其意见后表示继续参与后续交易的，其询价保证金转为交易保证金的等额部分。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b w:val="0"/>
                <w:bCs w:val="0"/>
                <w:i w:val="0"/>
                <w:iCs w:val="0"/>
                <w:caps w:val="0"/>
                <w:color w:val="auto"/>
                <w:spacing w:val="0"/>
                <w:sz w:val="21"/>
                <w:szCs w:val="21"/>
                <w:highlight w:val="none"/>
              </w:rPr>
            </w:pPr>
            <w:r>
              <w:rPr>
                <w:rStyle w:val="13"/>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t>（3）询价公告期限届满后，转让方未在3个月内就该询价标的进行正式挂牌的，</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意向受让方</w:t>
            </w:r>
            <w:r>
              <w:rPr>
                <w:rFonts w:hint="eastAsia" w:ascii="宋体" w:hAnsi="宋体" w:eastAsia="宋体" w:cs="宋体"/>
                <w:b w:val="0"/>
                <w:bCs w:val="0"/>
                <w:i w:val="0"/>
                <w:iCs w:val="0"/>
                <w:caps w:val="0"/>
                <w:color w:val="auto"/>
                <w:spacing w:val="0"/>
                <w:sz w:val="21"/>
                <w:szCs w:val="21"/>
                <w:highlight w:val="none"/>
                <w:shd w:val="clear" w:color="auto" w:fill="FFFFFF"/>
              </w:rPr>
              <w:t>交纳的询价保证金</w:t>
            </w:r>
            <w:r>
              <w:rPr>
                <w:rStyle w:val="13"/>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t>在中心收到退还申请之日起3个工作日内无息原渠道退还。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t>（4）询价公告结束后，在询价公告规定期限内转让方作出决议不接受意向受让方报价或意向方不符合受让资格的，中心在收到转让方资格审核通知后3个工作日内无息原渠道退还询价保证金。</w:t>
            </w:r>
          </w:p>
        </w:tc>
      </w:tr>
    </w:tbl>
    <w:p>
      <w:pPr>
        <w:adjustRightInd w:val="0"/>
        <w:snapToGrid w:val="0"/>
        <w:spacing w:before="120" w:after="120" w:line="360" w:lineRule="auto"/>
        <w:rPr>
          <w:rFonts w:hint="eastAsia" w:ascii="宋体" w:hAnsi="宋体" w:eastAsia="宋体" w:cs="宋体"/>
          <w:b/>
          <w:bCs/>
          <w:sz w:val="21"/>
          <w:szCs w:val="21"/>
        </w:rPr>
        <w:sectPr>
          <w:headerReference r:id="rId3" w:type="default"/>
          <w:footerReference r:id="rId4" w:type="default"/>
          <w:footerReference r:id="rId5" w:type="even"/>
          <w:pgSz w:w="11906" w:h="16838"/>
          <w:pgMar w:top="567" w:right="1797" w:bottom="623" w:left="1797" w:header="851" w:footer="992" w:gutter="0"/>
          <w:pgNumType w:fmt="decimal"/>
          <w:cols w:space="720" w:num="1"/>
          <w:docGrid w:type="lines" w:linePitch="312" w:charSpace="0"/>
        </w:sectPr>
      </w:pPr>
    </w:p>
    <w:p>
      <w:pPr>
        <w:adjustRightInd w:val="0"/>
        <w:snapToGrid w:val="0"/>
        <w:spacing w:before="120" w:after="120" w:line="360" w:lineRule="auto"/>
        <w:jc w:val="left"/>
        <w:outlineLvl w:val="9"/>
        <w:rPr>
          <w:rFonts w:hint="eastAsia" w:ascii="宋体" w:hAnsi="宋体"/>
          <w:b/>
          <w:bCs w:val="0"/>
          <w:sz w:val="30"/>
          <w:szCs w:val="30"/>
          <w:lang w:val="en-US" w:eastAsia="zh-CN"/>
        </w:rPr>
      </w:pPr>
      <w:r>
        <w:rPr>
          <w:rFonts w:hint="eastAsia" w:ascii="宋体" w:hAnsi="宋体"/>
          <w:b w:val="0"/>
          <w:bCs/>
          <w:sz w:val="21"/>
          <w:szCs w:val="21"/>
          <w:lang w:val="en-US" w:eastAsia="zh-CN"/>
        </w:rPr>
        <w:t>附件：</w:t>
      </w:r>
    </w:p>
    <w:p>
      <w:pPr>
        <w:adjustRightInd w:val="0"/>
        <w:snapToGrid w:val="0"/>
        <w:spacing w:before="120" w:after="120" w:line="360" w:lineRule="auto"/>
        <w:jc w:val="center"/>
        <w:outlineLvl w:val="9"/>
        <w:rPr>
          <w:rFonts w:hint="eastAsia" w:ascii="宋体" w:hAnsi="宋体"/>
          <w:b/>
          <w:bCs w:val="0"/>
          <w:sz w:val="30"/>
          <w:szCs w:val="30"/>
          <w:lang w:val="en-US" w:eastAsia="zh-CN"/>
        </w:rPr>
      </w:pPr>
      <w:r>
        <w:rPr>
          <w:rFonts w:hint="eastAsia" w:ascii="宋体" w:hAnsi="宋体"/>
          <w:b/>
          <w:bCs w:val="0"/>
          <w:sz w:val="30"/>
          <w:szCs w:val="30"/>
          <w:lang w:val="en-US" w:eastAsia="zh-CN"/>
        </w:rPr>
        <w:t>询价材料清单</w:t>
      </w:r>
    </w:p>
    <w:tbl>
      <w:tblPr>
        <w:tblStyle w:val="10"/>
        <w:tblW w:w="923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99"/>
        <w:gridCol w:w="4267"/>
        <w:gridCol w:w="247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2499" w:type="dxa"/>
            <w:noWrap/>
            <w:vAlign w:val="center"/>
          </w:tcPr>
          <w:p>
            <w:pPr>
              <w:widowControl/>
              <w:adjustRightInd w:val="0"/>
              <w:snapToGrid w:val="0"/>
              <w:jc w:val="center"/>
              <w:rPr>
                <w:rFonts w:ascii="宋体" w:hAnsi="宋体" w:cs="宋体"/>
                <w:b/>
                <w:bCs/>
                <w:kern w:val="0"/>
                <w:sz w:val="21"/>
                <w:szCs w:val="21"/>
              </w:rPr>
            </w:pPr>
            <w:r>
              <w:rPr>
                <w:rFonts w:hint="eastAsia" w:ascii="宋体" w:hAnsi="宋体" w:cs="宋体"/>
                <w:b/>
                <w:bCs/>
                <w:kern w:val="0"/>
                <w:sz w:val="21"/>
                <w:szCs w:val="21"/>
                <w:lang w:val="en-US" w:eastAsia="zh-CN"/>
              </w:rPr>
              <w:t>材料</w:t>
            </w:r>
            <w:r>
              <w:rPr>
                <w:rFonts w:hint="eastAsia" w:ascii="宋体" w:hAnsi="宋体" w:cs="宋体"/>
                <w:b/>
                <w:bCs/>
                <w:kern w:val="0"/>
                <w:sz w:val="21"/>
                <w:szCs w:val="21"/>
              </w:rPr>
              <w:t>类型</w:t>
            </w:r>
          </w:p>
        </w:tc>
        <w:tc>
          <w:tcPr>
            <w:tcW w:w="4267" w:type="dxa"/>
            <w:noWrap/>
            <w:vAlign w:val="center"/>
          </w:tcPr>
          <w:p>
            <w:pPr>
              <w:widowControl/>
              <w:adjustRightInd w:val="0"/>
              <w:snapToGrid w:val="0"/>
              <w:jc w:val="center"/>
              <w:rPr>
                <w:rFonts w:ascii="宋体" w:hAnsi="宋体" w:cs="宋体"/>
                <w:b/>
                <w:bCs/>
                <w:kern w:val="0"/>
                <w:sz w:val="21"/>
                <w:szCs w:val="21"/>
              </w:rPr>
            </w:pPr>
            <w:r>
              <w:rPr>
                <w:rFonts w:hint="eastAsia" w:ascii="宋体" w:hAnsi="宋体" w:cs="宋体"/>
                <w:b/>
                <w:bCs/>
                <w:kern w:val="0"/>
                <w:sz w:val="21"/>
                <w:szCs w:val="21"/>
              </w:rPr>
              <w:t>资料名称</w:t>
            </w:r>
          </w:p>
        </w:tc>
        <w:tc>
          <w:tcPr>
            <w:tcW w:w="2472" w:type="dxa"/>
            <w:noWrap w:val="0"/>
            <w:vAlign w:val="center"/>
          </w:tcPr>
          <w:p>
            <w:pPr>
              <w:widowControl/>
              <w:adjustRightInd w:val="0"/>
              <w:snapToGrid w:val="0"/>
              <w:jc w:val="center"/>
              <w:rPr>
                <w:rFonts w:ascii="宋体" w:hAnsi="宋体" w:cs="宋体"/>
                <w:b/>
                <w:bCs/>
                <w:kern w:val="0"/>
                <w:sz w:val="21"/>
                <w:szCs w:val="21"/>
              </w:rPr>
            </w:pPr>
            <w:r>
              <w:rPr>
                <w:rFonts w:hint="eastAsia" w:ascii="宋体" w:hAnsi="宋体" w:cs="宋体"/>
                <w:b/>
                <w:bCs/>
                <w:kern w:val="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5" w:hRule="exact"/>
          <w:jc w:val="center"/>
        </w:trPr>
        <w:tc>
          <w:tcPr>
            <w:tcW w:w="2499" w:type="dxa"/>
            <w:noWrap w:val="0"/>
            <w:vAlign w:val="center"/>
          </w:tcPr>
          <w:p>
            <w:pPr>
              <w:widowControl/>
              <w:adjustRightInd w:val="0"/>
              <w:snapToGrid w:val="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申请类材料</w:t>
            </w:r>
          </w:p>
        </w:tc>
        <w:tc>
          <w:tcPr>
            <w:tcW w:w="4267" w:type="dxa"/>
            <w:noWrap/>
            <w:vAlign w:val="center"/>
          </w:tcPr>
          <w:p>
            <w:pPr>
              <w:widowControl/>
              <w:adjustRightInd w:val="0"/>
              <w:snapToGrid w:val="0"/>
              <w:jc w:val="left"/>
              <w:rPr>
                <w:rFonts w:ascii="宋体" w:hAnsi="宋体" w:cs="宋体"/>
                <w:kern w:val="0"/>
                <w:sz w:val="21"/>
                <w:szCs w:val="21"/>
              </w:rPr>
            </w:pPr>
            <w:r>
              <w:rPr>
                <w:rFonts w:hint="eastAsia" w:ascii="宋体" w:hAnsi="宋体" w:eastAsia="宋体" w:cs="宋体"/>
                <w:b w:val="0"/>
                <w:bCs w:val="0"/>
                <w:kern w:val="0"/>
                <w:sz w:val="21"/>
                <w:szCs w:val="21"/>
                <w:lang w:val="en-US" w:eastAsia="zh-CN"/>
              </w:rPr>
              <w:t>询价</w:t>
            </w:r>
            <w:r>
              <w:rPr>
                <w:rFonts w:hint="eastAsia" w:ascii="宋体" w:hAnsi="宋体" w:eastAsia="宋体" w:cs="宋体"/>
                <w:b w:val="0"/>
                <w:bCs w:val="0"/>
                <w:kern w:val="0"/>
                <w:sz w:val="21"/>
                <w:szCs w:val="21"/>
              </w:rPr>
              <w:t>信息发布申请书</w:t>
            </w:r>
          </w:p>
        </w:tc>
        <w:tc>
          <w:tcPr>
            <w:tcW w:w="2472" w:type="dxa"/>
            <w:noWrap/>
            <w:vAlign w:val="center"/>
          </w:tcPr>
          <w:p>
            <w:pPr>
              <w:widowControl/>
              <w:adjustRightInd w:val="0"/>
              <w:snapToGrid w:val="0"/>
              <w:jc w:val="center"/>
              <w:rPr>
                <w:rFonts w:ascii="宋体" w:hAnsi="宋体" w:cs="宋体"/>
                <w:kern w:val="0"/>
                <w:sz w:val="21"/>
                <w:szCs w:val="21"/>
              </w:rPr>
            </w:pPr>
            <w:r>
              <w:rPr>
                <w:rFonts w:ascii="宋体" w:hAnsi="宋体" w:cs="宋体"/>
                <w:kern w:val="0"/>
                <w:sz w:val="21"/>
                <w:szCs w:val="21"/>
              </w:rPr>
              <w:t>必须提供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2499" w:type="dxa"/>
            <w:vMerge w:val="restart"/>
            <w:noWrap/>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主体资格类资料</w:t>
            </w:r>
          </w:p>
          <w:p>
            <w:pPr>
              <w:widowControl/>
              <w:adjustRightInd w:val="0"/>
              <w:snapToGrid w:val="0"/>
              <w:jc w:val="center"/>
              <w:rPr>
                <w:rFonts w:hint="eastAsia" w:ascii="宋体" w:hAnsi="宋体" w:cs="宋体" w:eastAsiaTheme="minorEastAsia"/>
                <w:kern w:val="0"/>
                <w:sz w:val="21"/>
                <w:szCs w:val="21"/>
                <w:lang w:eastAsia="zh-CN"/>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适用于企业转让</w:t>
            </w:r>
            <w:r>
              <w:rPr>
                <w:rFonts w:hint="eastAsia" w:ascii="宋体" w:hAnsi="宋体" w:cs="宋体"/>
                <w:kern w:val="0"/>
                <w:sz w:val="21"/>
                <w:szCs w:val="21"/>
                <w:lang w:eastAsia="zh-CN"/>
              </w:rPr>
              <w:t>）</w:t>
            </w:r>
          </w:p>
        </w:tc>
        <w:tc>
          <w:tcPr>
            <w:tcW w:w="4267" w:type="dxa"/>
            <w:noWrap/>
            <w:vAlign w:val="center"/>
          </w:tcPr>
          <w:p>
            <w:pPr>
              <w:widowControl/>
              <w:adjustRightInd w:val="0"/>
              <w:snapToGrid w:val="0"/>
              <w:jc w:val="left"/>
              <w:rPr>
                <w:rFonts w:hint="eastAsia" w:ascii="宋体" w:hAnsi="宋体" w:cs="宋体" w:eastAsiaTheme="minorEastAsia"/>
                <w:kern w:val="0"/>
                <w:sz w:val="21"/>
                <w:szCs w:val="21"/>
                <w:lang w:eastAsia="zh-CN"/>
              </w:rPr>
            </w:pPr>
            <w:r>
              <w:rPr>
                <w:rFonts w:hint="eastAsia" w:ascii="宋体" w:hAnsi="宋体" w:cs="宋体"/>
                <w:kern w:val="0"/>
                <w:sz w:val="21"/>
                <w:szCs w:val="21"/>
              </w:rPr>
              <w:t>营业执照</w:t>
            </w:r>
            <w:r>
              <w:rPr>
                <w:rFonts w:hint="eastAsia" w:ascii="宋体" w:hAnsi="宋体" w:cs="宋体"/>
                <w:kern w:val="0"/>
                <w:sz w:val="21"/>
                <w:szCs w:val="21"/>
                <w:lang w:val="en-US" w:eastAsia="zh-CN"/>
              </w:rPr>
              <w:t>副本复印件</w:t>
            </w:r>
          </w:p>
        </w:tc>
        <w:tc>
          <w:tcPr>
            <w:tcW w:w="2472" w:type="dxa"/>
            <w:noWrap/>
            <w:vAlign w:val="center"/>
          </w:tcPr>
          <w:p>
            <w:pPr>
              <w:widowControl/>
              <w:adjustRightInd w:val="0"/>
              <w:snapToGrid w:val="0"/>
              <w:jc w:val="center"/>
              <w:rPr>
                <w:rFonts w:ascii="宋体" w:hAnsi="宋体" w:cs="宋体"/>
                <w:kern w:val="0"/>
                <w:sz w:val="21"/>
                <w:szCs w:val="21"/>
              </w:rPr>
            </w:pPr>
            <w:r>
              <w:rPr>
                <w:rFonts w:ascii="宋体" w:hAnsi="宋体" w:cs="宋体"/>
                <w:kern w:val="0"/>
                <w:sz w:val="21"/>
                <w:szCs w:val="21"/>
              </w:rPr>
              <w:t>必须提供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2499" w:type="dxa"/>
            <w:vMerge w:val="continue"/>
            <w:noWrap w:val="0"/>
            <w:vAlign w:val="center"/>
          </w:tcPr>
          <w:p>
            <w:pPr>
              <w:widowControl/>
              <w:adjustRightInd w:val="0"/>
              <w:snapToGrid w:val="0"/>
              <w:jc w:val="center"/>
              <w:rPr>
                <w:rFonts w:ascii="宋体" w:hAnsi="宋体" w:cs="宋体"/>
                <w:kern w:val="0"/>
                <w:sz w:val="21"/>
                <w:szCs w:val="21"/>
              </w:rPr>
            </w:pPr>
          </w:p>
        </w:tc>
        <w:tc>
          <w:tcPr>
            <w:tcW w:w="4267" w:type="dxa"/>
            <w:noWrap/>
            <w:vAlign w:val="center"/>
          </w:tcPr>
          <w:p>
            <w:pPr>
              <w:widowControl/>
              <w:adjustRightInd w:val="0"/>
              <w:snapToGrid w:val="0"/>
              <w:jc w:val="left"/>
              <w:rPr>
                <w:rFonts w:hint="eastAsia" w:ascii="宋体" w:hAnsi="宋体" w:cs="宋体"/>
                <w:kern w:val="0"/>
                <w:sz w:val="21"/>
                <w:szCs w:val="21"/>
              </w:rPr>
            </w:pPr>
            <w:r>
              <w:rPr>
                <w:rFonts w:hint="eastAsia" w:ascii="宋体" w:hAnsi="宋体" w:cs="宋体"/>
                <w:kern w:val="0"/>
                <w:sz w:val="21"/>
                <w:szCs w:val="21"/>
              </w:rPr>
              <w:t>法定代表人身份证复印件</w:t>
            </w:r>
          </w:p>
        </w:tc>
        <w:tc>
          <w:tcPr>
            <w:tcW w:w="2472" w:type="dxa"/>
            <w:noWrap/>
            <w:vAlign w:val="center"/>
          </w:tcPr>
          <w:p>
            <w:pPr>
              <w:widowControl/>
              <w:adjustRightInd w:val="0"/>
              <w:snapToGrid w:val="0"/>
              <w:jc w:val="center"/>
              <w:rPr>
                <w:rFonts w:ascii="宋体" w:hAnsi="宋体" w:cs="宋体"/>
                <w:kern w:val="0"/>
                <w:sz w:val="21"/>
                <w:szCs w:val="21"/>
              </w:rPr>
            </w:pPr>
            <w:r>
              <w:rPr>
                <w:rFonts w:ascii="宋体" w:hAnsi="宋体" w:cs="宋体"/>
                <w:kern w:val="0"/>
                <w:sz w:val="21"/>
                <w:szCs w:val="21"/>
              </w:rPr>
              <w:t>必须提供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2499" w:type="dxa"/>
            <w:vMerge w:val="continue"/>
            <w:noWrap w:val="0"/>
            <w:vAlign w:val="center"/>
          </w:tcPr>
          <w:p>
            <w:pPr>
              <w:widowControl/>
              <w:adjustRightInd w:val="0"/>
              <w:snapToGrid w:val="0"/>
              <w:jc w:val="center"/>
              <w:rPr>
                <w:rFonts w:ascii="宋体" w:hAnsi="宋体" w:cs="宋体"/>
                <w:kern w:val="0"/>
                <w:sz w:val="21"/>
                <w:szCs w:val="21"/>
              </w:rPr>
            </w:pPr>
          </w:p>
        </w:tc>
        <w:tc>
          <w:tcPr>
            <w:tcW w:w="4267" w:type="dxa"/>
            <w:noWrap/>
            <w:vAlign w:val="center"/>
          </w:tcPr>
          <w:p>
            <w:pPr>
              <w:widowControl/>
              <w:adjustRightInd w:val="0"/>
              <w:snapToGrid w:val="0"/>
              <w:spacing w:line="240" w:lineRule="auto"/>
              <w:jc w:val="left"/>
              <w:outlineLvl w:val="9"/>
              <w:rPr>
                <w:rFonts w:hint="eastAsia" w:ascii="宋体" w:hAnsi="宋体" w:cs="宋体"/>
                <w:kern w:val="0"/>
                <w:sz w:val="21"/>
                <w:szCs w:val="21"/>
              </w:rPr>
            </w:pPr>
            <w:r>
              <w:rPr>
                <w:rFonts w:hint="eastAsia" w:ascii="宋体" w:hAnsi="宋体" w:cs="宋体" w:eastAsiaTheme="minorEastAsia"/>
                <w:b w:val="0"/>
                <w:bCs w:val="0"/>
                <w:kern w:val="0"/>
                <w:sz w:val="21"/>
                <w:szCs w:val="21"/>
              </w:rPr>
              <w:t>《授权委托书》及受托人身份证复印件</w:t>
            </w:r>
          </w:p>
        </w:tc>
        <w:tc>
          <w:tcPr>
            <w:tcW w:w="2472" w:type="dxa"/>
            <w:noWrap/>
            <w:vAlign w:val="center"/>
          </w:tcPr>
          <w:p>
            <w:pPr>
              <w:widowControl/>
              <w:adjustRightInd w:val="0"/>
              <w:snapToGrid w:val="0"/>
              <w:spacing w:line="240" w:lineRule="auto"/>
              <w:jc w:val="center"/>
              <w:outlineLvl w:val="9"/>
              <w:rPr>
                <w:rFonts w:hint="eastAsia" w:ascii="宋体" w:hAnsi="宋体" w:cs="宋体"/>
                <w:kern w:val="0"/>
                <w:sz w:val="21"/>
                <w:szCs w:val="21"/>
              </w:rPr>
            </w:pPr>
            <w:r>
              <w:rPr>
                <w:rFonts w:hint="eastAsia" w:ascii="宋体" w:hAnsi="宋体" w:cs="宋体" w:eastAsiaTheme="minorEastAsia"/>
                <w:b w:val="0"/>
                <w:bCs w:val="0"/>
                <w:kern w:val="0"/>
                <w:sz w:val="21"/>
                <w:szCs w:val="21"/>
              </w:rPr>
              <w:t>如涉及授权须提供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5" w:hRule="exact"/>
          <w:jc w:val="center"/>
        </w:trPr>
        <w:tc>
          <w:tcPr>
            <w:tcW w:w="2499" w:type="dxa"/>
            <w:vMerge w:val="restart"/>
            <w:noWrap w:val="0"/>
            <w:vAlign w:val="center"/>
          </w:tcPr>
          <w:p>
            <w:pPr>
              <w:widowControl/>
              <w:adjustRightInd w:val="0"/>
              <w:snapToGrid w:val="0"/>
              <w:jc w:val="center"/>
              <w:rPr>
                <w:rFonts w:hint="eastAsia" w:ascii="宋体" w:hAnsi="宋体" w:cs="宋体"/>
                <w:b w:val="0"/>
                <w:bCs w:val="0"/>
                <w:kern w:val="0"/>
                <w:sz w:val="21"/>
                <w:szCs w:val="21"/>
              </w:rPr>
            </w:pPr>
            <w:r>
              <w:rPr>
                <w:rFonts w:hint="eastAsia" w:ascii="宋体" w:hAnsi="宋体" w:cs="宋体"/>
                <w:b w:val="0"/>
                <w:bCs w:val="0"/>
                <w:kern w:val="0"/>
                <w:sz w:val="21"/>
                <w:szCs w:val="21"/>
              </w:rPr>
              <w:t>主体资格类资料</w:t>
            </w:r>
          </w:p>
          <w:p>
            <w:pPr>
              <w:widowControl/>
              <w:adjustRightInd w:val="0"/>
              <w:snapToGrid w:val="0"/>
              <w:jc w:val="center"/>
              <w:rPr>
                <w:rFonts w:ascii="宋体" w:hAnsi="宋体" w:cs="宋体"/>
                <w:kern w:val="0"/>
                <w:sz w:val="21"/>
                <w:szCs w:val="21"/>
              </w:rPr>
            </w:pPr>
            <w:r>
              <w:rPr>
                <w:rFonts w:hint="eastAsia" w:ascii="宋体" w:hAnsi="宋体" w:cs="宋体"/>
                <w:b w:val="0"/>
                <w:bCs w:val="0"/>
                <w:kern w:val="0"/>
                <w:sz w:val="21"/>
                <w:szCs w:val="21"/>
                <w:lang w:eastAsia="zh-CN"/>
              </w:rPr>
              <w:t>（</w:t>
            </w:r>
            <w:r>
              <w:rPr>
                <w:rFonts w:hint="eastAsia" w:ascii="宋体" w:hAnsi="宋体" w:cs="宋体"/>
                <w:b w:val="0"/>
                <w:bCs w:val="0"/>
                <w:kern w:val="0"/>
                <w:sz w:val="21"/>
                <w:szCs w:val="21"/>
                <w:lang w:val="en-US" w:eastAsia="zh-CN"/>
              </w:rPr>
              <w:t>适用于自然人转让</w:t>
            </w:r>
            <w:r>
              <w:rPr>
                <w:rFonts w:hint="eastAsia" w:ascii="宋体" w:hAnsi="宋体" w:cs="宋体"/>
                <w:b w:val="0"/>
                <w:bCs w:val="0"/>
                <w:kern w:val="0"/>
                <w:sz w:val="21"/>
                <w:szCs w:val="21"/>
                <w:lang w:eastAsia="zh-CN"/>
              </w:rPr>
              <w:t>）</w:t>
            </w:r>
          </w:p>
        </w:tc>
        <w:tc>
          <w:tcPr>
            <w:tcW w:w="4267" w:type="dxa"/>
            <w:noWrap/>
            <w:vAlign w:val="center"/>
          </w:tcPr>
          <w:p>
            <w:pPr>
              <w:widowControl/>
              <w:adjustRightInd w:val="0"/>
              <w:snapToGrid w:val="0"/>
              <w:jc w:val="left"/>
              <w:rPr>
                <w:rFonts w:hint="eastAsia" w:ascii="宋体" w:hAnsi="宋体" w:cs="宋体"/>
                <w:kern w:val="0"/>
                <w:sz w:val="21"/>
                <w:szCs w:val="21"/>
                <w:highlight w:val="yellow"/>
              </w:rPr>
            </w:pPr>
            <w:r>
              <w:rPr>
                <w:rFonts w:hint="eastAsia" w:ascii="宋体" w:hAnsi="宋体" w:eastAsia="宋体" w:cs="宋体"/>
                <w:b w:val="0"/>
                <w:bCs w:val="0"/>
                <w:sz w:val="21"/>
                <w:szCs w:val="21"/>
                <w:lang w:val="en-US" w:eastAsia="zh-CN"/>
              </w:rPr>
              <w:t>自然人身份证复印件</w:t>
            </w:r>
          </w:p>
        </w:tc>
        <w:tc>
          <w:tcPr>
            <w:tcW w:w="2472" w:type="dxa"/>
            <w:noWrap/>
            <w:vAlign w:val="center"/>
          </w:tcPr>
          <w:p>
            <w:pPr>
              <w:widowControl/>
              <w:adjustRightInd w:val="0"/>
              <w:snapToGrid w:val="0"/>
              <w:jc w:val="center"/>
              <w:rPr>
                <w:rFonts w:ascii="宋体" w:hAnsi="宋体" w:cs="宋体"/>
                <w:kern w:val="0"/>
                <w:sz w:val="21"/>
                <w:szCs w:val="21"/>
              </w:rPr>
            </w:pPr>
            <w:r>
              <w:rPr>
                <w:rFonts w:ascii="宋体" w:hAnsi="宋体" w:cs="宋体"/>
                <w:kern w:val="0"/>
                <w:sz w:val="21"/>
                <w:szCs w:val="21"/>
              </w:rPr>
              <w:t>必须提供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2" w:hRule="exact"/>
          <w:jc w:val="center"/>
        </w:trPr>
        <w:tc>
          <w:tcPr>
            <w:tcW w:w="2499" w:type="dxa"/>
            <w:vMerge w:val="continue"/>
            <w:noWrap w:val="0"/>
            <w:vAlign w:val="center"/>
          </w:tcPr>
          <w:p>
            <w:pPr>
              <w:widowControl/>
              <w:adjustRightInd w:val="0"/>
              <w:snapToGrid w:val="0"/>
              <w:jc w:val="center"/>
              <w:rPr>
                <w:rFonts w:ascii="宋体" w:hAnsi="宋体" w:cs="宋体"/>
                <w:kern w:val="0"/>
                <w:sz w:val="21"/>
                <w:szCs w:val="21"/>
              </w:rPr>
            </w:pPr>
          </w:p>
        </w:tc>
        <w:tc>
          <w:tcPr>
            <w:tcW w:w="4267" w:type="dxa"/>
            <w:noWrap/>
            <w:vAlign w:val="center"/>
          </w:tcPr>
          <w:p>
            <w:pPr>
              <w:widowControl/>
              <w:adjustRightInd w:val="0"/>
              <w:snapToGrid w:val="0"/>
              <w:jc w:val="left"/>
              <w:rPr>
                <w:rFonts w:hint="eastAsia" w:ascii="宋体" w:hAnsi="宋体" w:cs="宋体"/>
                <w:kern w:val="0"/>
                <w:sz w:val="21"/>
                <w:szCs w:val="21"/>
                <w:highlight w:val="yellow"/>
              </w:rPr>
            </w:pPr>
            <w:r>
              <w:rPr>
                <w:rFonts w:hint="eastAsia" w:ascii="宋体" w:hAnsi="宋体" w:eastAsia="宋体" w:cs="宋体"/>
                <w:b w:val="0"/>
                <w:bCs w:val="0"/>
                <w:sz w:val="21"/>
                <w:szCs w:val="21"/>
                <w:lang w:val="en-US" w:eastAsia="zh-CN"/>
              </w:rPr>
              <w:t>经公证的授权委托书及受托人身份证复印件</w:t>
            </w:r>
          </w:p>
        </w:tc>
        <w:tc>
          <w:tcPr>
            <w:tcW w:w="2472" w:type="dxa"/>
            <w:noWrap/>
            <w:vAlign w:val="center"/>
          </w:tcPr>
          <w:p>
            <w:pPr>
              <w:widowControl/>
              <w:adjustRightInd w:val="0"/>
              <w:snapToGrid w:val="0"/>
              <w:jc w:val="center"/>
              <w:rPr>
                <w:rFonts w:ascii="宋体" w:hAnsi="宋体" w:cs="宋体"/>
                <w:kern w:val="0"/>
                <w:sz w:val="21"/>
                <w:szCs w:val="21"/>
              </w:rPr>
            </w:pPr>
            <w:r>
              <w:rPr>
                <w:rFonts w:hint="eastAsia" w:ascii="宋体" w:hAnsi="宋体" w:cs="宋体" w:eastAsiaTheme="minorEastAsia"/>
                <w:b w:val="0"/>
                <w:bCs w:val="0"/>
                <w:kern w:val="0"/>
                <w:sz w:val="21"/>
                <w:szCs w:val="21"/>
              </w:rPr>
              <w:t>如涉及授权须提供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7" w:hRule="exact"/>
          <w:jc w:val="center"/>
        </w:trPr>
        <w:tc>
          <w:tcPr>
            <w:tcW w:w="2499"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b w:val="0"/>
                <w:bCs w:val="0"/>
                <w:kern w:val="0"/>
                <w:sz w:val="21"/>
                <w:szCs w:val="21"/>
                <w:lang w:val="en-US" w:eastAsia="zh-CN"/>
              </w:rPr>
              <w:t>标的材料</w:t>
            </w:r>
          </w:p>
        </w:tc>
        <w:tc>
          <w:tcPr>
            <w:tcW w:w="4267" w:type="dxa"/>
            <w:noWrap/>
            <w:vAlign w:val="center"/>
          </w:tcPr>
          <w:p>
            <w:pPr>
              <w:widowControl/>
              <w:adjustRightInd w:val="0"/>
              <w:snapToGrid w:val="0"/>
              <w:jc w:val="left"/>
              <w:rPr>
                <w:rFonts w:ascii="宋体" w:hAnsi="宋体" w:cs="宋体"/>
                <w:kern w:val="0"/>
                <w:sz w:val="21"/>
                <w:szCs w:val="21"/>
              </w:rPr>
            </w:pPr>
            <w:r>
              <w:rPr>
                <w:rFonts w:hint="eastAsia" w:ascii="宋体" w:hAnsi="宋体" w:cs="宋体"/>
                <w:kern w:val="0"/>
                <w:sz w:val="21"/>
                <w:szCs w:val="21"/>
                <w:lang w:val="en-US" w:eastAsia="zh-CN"/>
              </w:rPr>
              <w:t>资产清单</w:t>
            </w:r>
          </w:p>
        </w:tc>
        <w:tc>
          <w:tcPr>
            <w:tcW w:w="2472" w:type="dxa"/>
            <w:noWrap/>
            <w:vAlign w:val="center"/>
          </w:tcPr>
          <w:p>
            <w:pPr>
              <w:widowControl/>
              <w:adjustRightInd w:val="0"/>
              <w:snapToGrid w:val="0"/>
              <w:jc w:val="center"/>
              <w:rPr>
                <w:rFonts w:ascii="宋体" w:hAnsi="宋体" w:cs="宋体"/>
                <w:kern w:val="0"/>
                <w:sz w:val="21"/>
                <w:szCs w:val="21"/>
              </w:rPr>
            </w:pPr>
            <w:r>
              <w:rPr>
                <w:rFonts w:ascii="宋体" w:hAnsi="宋体" w:cs="宋体"/>
                <w:kern w:val="0"/>
                <w:sz w:val="21"/>
                <w:szCs w:val="21"/>
              </w:rPr>
              <w:t>必须提供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7" w:hRule="exact"/>
          <w:jc w:val="center"/>
        </w:trPr>
        <w:tc>
          <w:tcPr>
            <w:tcW w:w="2499" w:type="dxa"/>
            <w:noWrap w:val="0"/>
            <w:vAlign w:val="center"/>
          </w:tcPr>
          <w:p>
            <w:pPr>
              <w:widowControl/>
              <w:adjustRightInd w:val="0"/>
              <w:snapToGrid w:val="0"/>
              <w:jc w:val="center"/>
              <w:rPr>
                <w:rFonts w:ascii="宋体" w:hAnsi="宋体" w:cs="宋体"/>
                <w:kern w:val="0"/>
                <w:sz w:val="21"/>
                <w:szCs w:val="21"/>
              </w:rPr>
            </w:pPr>
            <w:r>
              <w:rPr>
                <w:rFonts w:hint="eastAsia" w:ascii="宋体" w:hAnsi="宋体" w:cs="宋体"/>
                <w:kern w:val="0"/>
                <w:sz w:val="21"/>
                <w:szCs w:val="21"/>
              </w:rPr>
              <w:t>其他资料</w:t>
            </w:r>
          </w:p>
        </w:tc>
        <w:tc>
          <w:tcPr>
            <w:tcW w:w="4267" w:type="dxa"/>
            <w:noWrap/>
            <w:vAlign w:val="center"/>
          </w:tcPr>
          <w:p>
            <w:pPr>
              <w:widowControl/>
              <w:adjustRightInd w:val="0"/>
              <w:snapToGrid w:val="0"/>
              <w:jc w:val="left"/>
              <w:rPr>
                <w:rFonts w:ascii="宋体" w:hAnsi="宋体" w:cs="宋体"/>
                <w:kern w:val="0"/>
                <w:sz w:val="21"/>
                <w:szCs w:val="21"/>
              </w:rPr>
            </w:pPr>
            <w:r>
              <w:rPr>
                <w:rFonts w:hint="eastAsia" w:ascii="宋体" w:hAnsi="宋体" w:eastAsia="宋体" w:cs="宋体"/>
                <w:kern w:val="0"/>
                <w:sz w:val="21"/>
                <w:szCs w:val="21"/>
                <w:lang w:val="en-US" w:eastAsia="zh-CN"/>
              </w:rPr>
              <w:t>内蒙古股权交易中心要求的其他材料</w:t>
            </w:r>
          </w:p>
        </w:tc>
        <w:tc>
          <w:tcPr>
            <w:tcW w:w="2472" w:type="dxa"/>
            <w:noWrap/>
            <w:vAlign w:val="center"/>
          </w:tcPr>
          <w:p>
            <w:pPr>
              <w:widowControl/>
              <w:adjustRightInd w:val="0"/>
              <w:snapToGrid w:val="0"/>
              <w:jc w:val="left"/>
              <w:rPr>
                <w:rFonts w:hint="eastAsia" w:ascii="宋体" w:hAnsi="宋体" w:cs="宋体"/>
                <w:kern w:val="0"/>
                <w:sz w:val="21"/>
                <w:szCs w:val="21"/>
              </w:rPr>
            </w:pPr>
            <w:r>
              <w:rPr>
                <w:rFonts w:hint="eastAsia" w:ascii="宋体" w:hAnsi="宋体" w:cs="宋体"/>
                <w:kern w:val="0"/>
                <w:sz w:val="21"/>
                <w:szCs w:val="21"/>
              </w:rPr>
              <w:t>　</w:t>
            </w:r>
          </w:p>
          <w:p>
            <w:pPr>
              <w:widowControl/>
              <w:adjustRightInd w:val="0"/>
              <w:snapToGrid w:val="0"/>
              <w:jc w:val="left"/>
              <w:rPr>
                <w:rFonts w:hint="eastAsia" w:ascii="宋体" w:hAnsi="宋体" w:cs="宋体"/>
                <w:kern w:val="0"/>
                <w:sz w:val="21"/>
                <w:szCs w:val="21"/>
              </w:rPr>
            </w:pPr>
          </w:p>
          <w:p>
            <w:pPr>
              <w:widowControl/>
              <w:adjustRightInd w:val="0"/>
              <w:snapToGrid w:val="0"/>
              <w:jc w:val="left"/>
              <w:rPr>
                <w:rFonts w:hint="eastAsia" w:ascii="宋体" w:hAnsi="宋体" w:cs="宋体"/>
                <w:kern w:val="0"/>
                <w:sz w:val="21"/>
                <w:szCs w:val="21"/>
              </w:rPr>
            </w:pPr>
          </w:p>
          <w:p>
            <w:pPr>
              <w:widowControl/>
              <w:adjustRightInd w:val="0"/>
              <w:snapToGrid w:val="0"/>
              <w:jc w:val="left"/>
              <w:rPr>
                <w:rFonts w:ascii="宋体" w:hAnsi="宋体" w:cs="宋体"/>
                <w:kern w:val="0"/>
                <w:sz w:val="21"/>
                <w:szCs w:val="21"/>
              </w:rPr>
            </w:pPr>
          </w:p>
        </w:tc>
      </w:tr>
    </w:tbl>
    <w:p>
      <w:pPr>
        <w:ind w:left="630" w:hanging="630" w:hangingChars="300"/>
        <w:rPr>
          <w:sz w:val="18"/>
          <w:szCs w:val="18"/>
        </w:rPr>
      </w:pPr>
      <w:r>
        <w:rPr>
          <w:rFonts w:hint="eastAsia"/>
        </w:rPr>
        <w:t>备注：</w:t>
      </w:r>
      <w:bookmarkStart w:id="6" w:name="_GoBack"/>
      <w:r>
        <w:rPr>
          <w:rFonts w:hint="eastAsia"/>
        </w:rPr>
        <w:t>以上</w:t>
      </w:r>
      <w:r>
        <w:rPr>
          <w:rFonts w:hint="eastAsia"/>
          <w:lang w:val="en-US" w:eastAsia="zh-CN"/>
        </w:rPr>
        <w:t>法人单位提交材料</w:t>
      </w:r>
      <w:r>
        <w:rPr>
          <w:rFonts w:hint="eastAsia"/>
        </w:rPr>
        <w:t>均需加盖公章</w:t>
      </w:r>
      <w:bookmarkEnd w:id="6"/>
      <w:r>
        <w:rPr>
          <w:rFonts w:hint="eastAsia"/>
          <w:lang w:val="en-US" w:eastAsia="zh-CN"/>
        </w:rPr>
        <w:t>；自然人提交材料均须签字或捺印。</w:t>
      </w:r>
    </w:p>
    <w:p>
      <w:pPr>
        <w:adjustRightInd w:val="0"/>
        <w:snapToGrid w:val="0"/>
        <w:spacing w:before="120" w:after="120" w:line="360" w:lineRule="auto"/>
        <w:jc w:val="center"/>
        <w:outlineLvl w:val="9"/>
        <w:rPr>
          <w:rFonts w:hint="eastAsia" w:ascii="宋体" w:hAnsi="宋体"/>
          <w:b/>
          <w:sz w:val="32"/>
          <w:szCs w:val="32"/>
        </w:rPr>
      </w:pPr>
    </w:p>
    <w:sectPr>
      <w:footerReference r:id="rId6" w:type="default"/>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4"/>
                            </w:rPr>
                          </w:pPr>
                          <w:r>
                            <w:rPr>
                              <w:rStyle w:val="14"/>
                            </w:rPr>
                            <w:t xml:space="preserve">第 </w:t>
                          </w:r>
                          <w:r>
                            <w:rPr>
                              <w:rStyle w:val="14"/>
                            </w:rPr>
                            <w:fldChar w:fldCharType="begin"/>
                          </w:r>
                          <w:r>
                            <w:rPr>
                              <w:rStyle w:val="14"/>
                            </w:rPr>
                            <w:instrText xml:space="preserve"> PAGE  \* MERGEFORMAT </w:instrText>
                          </w:r>
                          <w:r>
                            <w:rPr>
                              <w:rStyle w:val="14"/>
                            </w:rPr>
                            <w:fldChar w:fldCharType="separate"/>
                          </w:r>
                          <w:r>
                            <w:rPr>
                              <w:rStyle w:val="14"/>
                            </w:rPr>
                            <w:t>12</w:t>
                          </w:r>
                          <w:r>
                            <w:rPr>
                              <w:rStyle w:val="14"/>
                            </w:rPr>
                            <w:fldChar w:fldCharType="end"/>
                          </w:r>
                          <w:r>
                            <w:rPr>
                              <w:rStyle w:val="14"/>
                            </w:rPr>
                            <w:t xml:space="preserve"> 页 共 </w:t>
                          </w:r>
                          <w:r>
                            <w:rPr>
                              <w:rStyle w:val="14"/>
                            </w:rPr>
                            <w:fldChar w:fldCharType="begin"/>
                          </w:r>
                          <w:r>
                            <w:rPr>
                              <w:rStyle w:val="14"/>
                            </w:rPr>
                            <w:instrText xml:space="preserve"> NUMPAGES  \* MERGEFORMAT </w:instrText>
                          </w:r>
                          <w:r>
                            <w:rPr>
                              <w:rStyle w:val="14"/>
                            </w:rPr>
                            <w:fldChar w:fldCharType="separate"/>
                          </w:r>
                          <w:r>
                            <w:rPr>
                              <w:rStyle w:val="14"/>
                            </w:rPr>
                            <w:t>12</w:t>
                          </w:r>
                          <w:r>
                            <w:rPr>
                              <w:rStyle w:val="14"/>
                            </w:rPr>
                            <w:fldChar w:fldCharType="end"/>
                          </w:r>
                          <w:r>
                            <w:rPr>
                              <w:rStyle w:val="1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Style w:val="14"/>
                      </w:rPr>
                    </w:pPr>
                    <w:r>
                      <w:rPr>
                        <w:rStyle w:val="14"/>
                      </w:rPr>
                      <w:t xml:space="preserve">第 </w:t>
                    </w:r>
                    <w:r>
                      <w:rPr>
                        <w:rStyle w:val="14"/>
                      </w:rPr>
                      <w:fldChar w:fldCharType="begin"/>
                    </w:r>
                    <w:r>
                      <w:rPr>
                        <w:rStyle w:val="14"/>
                      </w:rPr>
                      <w:instrText xml:space="preserve"> PAGE  \* MERGEFORMAT </w:instrText>
                    </w:r>
                    <w:r>
                      <w:rPr>
                        <w:rStyle w:val="14"/>
                      </w:rPr>
                      <w:fldChar w:fldCharType="separate"/>
                    </w:r>
                    <w:r>
                      <w:rPr>
                        <w:rStyle w:val="14"/>
                      </w:rPr>
                      <w:t>12</w:t>
                    </w:r>
                    <w:r>
                      <w:rPr>
                        <w:rStyle w:val="14"/>
                      </w:rPr>
                      <w:fldChar w:fldCharType="end"/>
                    </w:r>
                    <w:r>
                      <w:rPr>
                        <w:rStyle w:val="14"/>
                      </w:rPr>
                      <w:t xml:space="preserve"> 页 共 </w:t>
                    </w:r>
                    <w:r>
                      <w:rPr>
                        <w:rStyle w:val="14"/>
                      </w:rPr>
                      <w:fldChar w:fldCharType="begin"/>
                    </w:r>
                    <w:r>
                      <w:rPr>
                        <w:rStyle w:val="14"/>
                      </w:rPr>
                      <w:instrText xml:space="preserve"> NUMPAGES  \* MERGEFORMAT </w:instrText>
                    </w:r>
                    <w:r>
                      <w:rPr>
                        <w:rStyle w:val="14"/>
                      </w:rPr>
                      <w:fldChar w:fldCharType="separate"/>
                    </w:r>
                    <w:r>
                      <w:rPr>
                        <w:rStyle w:val="14"/>
                      </w:rPr>
                      <w:t>12</w:t>
                    </w:r>
                    <w:r>
                      <w:rPr>
                        <w:rStyle w:val="14"/>
                      </w:rPr>
                      <w:fldChar w:fldCharType="end"/>
                    </w:r>
                    <w:r>
                      <w:rPr>
                        <w:rStyle w:val="14"/>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ED3E8A"/>
    <w:multiLevelType w:val="singleLevel"/>
    <w:tmpl w:val="C4ED3E8A"/>
    <w:lvl w:ilvl="0" w:tentative="0">
      <w:start w:val="1"/>
      <w:numFmt w:val="decimal"/>
      <w:suff w:val="nothing"/>
      <w:lvlText w:val="%1、"/>
      <w:lvlJc w:val="left"/>
    </w:lvl>
  </w:abstractNum>
  <w:abstractNum w:abstractNumId="1">
    <w:nsid w:val="D895FF1E"/>
    <w:multiLevelType w:val="singleLevel"/>
    <w:tmpl w:val="D895FF1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OGVjODU3N2FiZjQ2MTM2MGMyMDRkMjRkZDkyOGIifQ=="/>
  </w:docVars>
  <w:rsids>
    <w:rsidRoot w:val="33754196"/>
    <w:rsid w:val="017A099E"/>
    <w:rsid w:val="02993083"/>
    <w:rsid w:val="02E1776D"/>
    <w:rsid w:val="04A949E5"/>
    <w:rsid w:val="05402850"/>
    <w:rsid w:val="074D0A78"/>
    <w:rsid w:val="07FD3C0E"/>
    <w:rsid w:val="09E35F0F"/>
    <w:rsid w:val="0BDB2177"/>
    <w:rsid w:val="0EB10D99"/>
    <w:rsid w:val="12294C4F"/>
    <w:rsid w:val="18814EDA"/>
    <w:rsid w:val="1A306198"/>
    <w:rsid w:val="1A6A7E23"/>
    <w:rsid w:val="1C2B49DE"/>
    <w:rsid w:val="1EF61E24"/>
    <w:rsid w:val="21A443C9"/>
    <w:rsid w:val="231F1523"/>
    <w:rsid w:val="252C31A1"/>
    <w:rsid w:val="27230EF8"/>
    <w:rsid w:val="274E10B4"/>
    <w:rsid w:val="2A607AFC"/>
    <w:rsid w:val="2B9A6BF0"/>
    <w:rsid w:val="2CD801D1"/>
    <w:rsid w:val="2E096542"/>
    <w:rsid w:val="2E6728EA"/>
    <w:rsid w:val="30531C1B"/>
    <w:rsid w:val="312468F3"/>
    <w:rsid w:val="32483B8E"/>
    <w:rsid w:val="33754196"/>
    <w:rsid w:val="352F44A7"/>
    <w:rsid w:val="3610546C"/>
    <w:rsid w:val="37BF2ED1"/>
    <w:rsid w:val="380A4A95"/>
    <w:rsid w:val="390C2146"/>
    <w:rsid w:val="3A2A4F7A"/>
    <w:rsid w:val="3AE32684"/>
    <w:rsid w:val="3AF630AE"/>
    <w:rsid w:val="3C567055"/>
    <w:rsid w:val="3CD11684"/>
    <w:rsid w:val="3D784591"/>
    <w:rsid w:val="3DA5718C"/>
    <w:rsid w:val="3DD7663D"/>
    <w:rsid w:val="40615602"/>
    <w:rsid w:val="45CE1953"/>
    <w:rsid w:val="45D34B85"/>
    <w:rsid w:val="47003E2A"/>
    <w:rsid w:val="481A1717"/>
    <w:rsid w:val="482E5FC5"/>
    <w:rsid w:val="4A3B6D2F"/>
    <w:rsid w:val="4A49657A"/>
    <w:rsid w:val="4AC577A3"/>
    <w:rsid w:val="4B427C4A"/>
    <w:rsid w:val="4C8D105E"/>
    <w:rsid w:val="4D9F75D5"/>
    <w:rsid w:val="54B77283"/>
    <w:rsid w:val="555B2AE5"/>
    <w:rsid w:val="557F086D"/>
    <w:rsid w:val="56C908A2"/>
    <w:rsid w:val="57006FDA"/>
    <w:rsid w:val="57032983"/>
    <w:rsid w:val="57832127"/>
    <w:rsid w:val="5A244B61"/>
    <w:rsid w:val="5BBC3921"/>
    <w:rsid w:val="5DAE3032"/>
    <w:rsid w:val="5DEB3C59"/>
    <w:rsid w:val="5EE06478"/>
    <w:rsid w:val="5EF64542"/>
    <w:rsid w:val="5F9D1182"/>
    <w:rsid w:val="602F6FBE"/>
    <w:rsid w:val="663A22CB"/>
    <w:rsid w:val="682C3DDE"/>
    <w:rsid w:val="68C835DF"/>
    <w:rsid w:val="68F90885"/>
    <w:rsid w:val="69336664"/>
    <w:rsid w:val="6C2B1258"/>
    <w:rsid w:val="6C376902"/>
    <w:rsid w:val="6CCB3242"/>
    <w:rsid w:val="6D5912FB"/>
    <w:rsid w:val="71CC0C4E"/>
    <w:rsid w:val="71FC4FC9"/>
    <w:rsid w:val="724E6D50"/>
    <w:rsid w:val="75DD473F"/>
    <w:rsid w:val="78650950"/>
    <w:rsid w:val="79E05924"/>
    <w:rsid w:val="7A067F0C"/>
    <w:rsid w:val="7B1610E8"/>
    <w:rsid w:val="7C347F0F"/>
    <w:rsid w:val="7E883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9"/>
    <w:qFormat/>
    <w:uiPriority w:val="0"/>
    <w:pPr>
      <w:spacing w:before="60" w:after="60"/>
      <w:outlineLvl w:val="0"/>
    </w:pPr>
    <w:rPr>
      <w:rFonts w:ascii="仿宋_GB2312" w:hAnsi="仿宋_GB2312" w:eastAsia="宋体"/>
      <w:b/>
      <w:sz w:val="44"/>
    </w:rPr>
  </w:style>
  <w:style w:type="paragraph" w:styleId="2">
    <w:name w:val="heading 2"/>
    <w:basedOn w:val="1"/>
    <w:next w:val="1"/>
    <w:link w:val="18"/>
    <w:unhideWhenUsed/>
    <w:qFormat/>
    <w:uiPriority w:val="0"/>
    <w:pPr>
      <w:keepNext/>
      <w:keepLines/>
      <w:spacing w:before="260" w:beforeLines="0" w:beforeAutospacing="0" w:after="260" w:afterLines="0" w:afterAutospacing="0" w:line="413" w:lineRule="auto"/>
      <w:ind w:leftChars="100"/>
      <w:jc w:val="left"/>
      <w:outlineLvl w:val="1"/>
    </w:pPr>
    <w:rPr>
      <w:rFonts w:ascii="Arial" w:hAnsi="Arial" w:eastAsia="黑体"/>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rPr>
  </w:style>
  <w:style w:type="paragraph" w:styleId="6">
    <w:name w:val="Body Text Indent 2"/>
    <w:basedOn w:val="1"/>
    <w:qFormat/>
    <w:uiPriority w:val="0"/>
    <w:pPr>
      <w:spacing w:after="120" w:line="480" w:lineRule="auto"/>
      <w:ind w:left="420" w:leftChars="200"/>
    </w:pPr>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rPr>
  </w:style>
  <w:style w:type="character" w:styleId="14">
    <w:name w:val="page number"/>
    <w:basedOn w:val="12"/>
    <w:qFormat/>
    <w:uiPriority w:val="0"/>
  </w:style>
  <w:style w:type="character" w:styleId="15">
    <w:name w:val="Hyperlink"/>
    <w:basedOn w:val="12"/>
    <w:qFormat/>
    <w:uiPriority w:val="0"/>
    <w:rPr>
      <w:color w:val="0000FF"/>
      <w:u w:val="single"/>
    </w:rPr>
  </w:style>
  <w:style w:type="paragraph" w:customStyle="1" w:styleId="16">
    <w:name w:val="正文表格"/>
    <w:basedOn w:val="1"/>
    <w:qFormat/>
    <w:uiPriority w:val="0"/>
    <w:pPr>
      <w:spacing w:before="60" w:after="60"/>
    </w:pPr>
    <w:rPr>
      <w:sz w:val="24"/>
    </w:rPr>
  </w:style>
  <w:style w:type="paragraph" w:customStyle="1" w:styleId="17">
    <w:name w:val="样式 标题 1 + 首行缩进:  2 字符"/>
    <w:basedOn w:val="3"/>
    <w:next w:val="1"/>
    <w:qFormat/>
    <w:uiPriority w:val="0"/>
    <w:pPr>
      <w:jc w:val="center"/>
      <w:outlineLvl w:val="9"/>
    </w:pPr>
  </w:style>
  <w:style w:type="character" w:customStyle="1" w:styleId="18">
    <w:name w:val="标题 2 Char"/>
    <w:link w:val="2"/>
    <w:qFormat/>
    <w:uiPriority w:val="0"/>
    <w:rPr>
      <w:rFonts w:ascii="Arial" w:hAnsi="Arial" w:eastAsia="黑体"/>
      <w:b/>
      <w:sz w:val="32"/>
    </w:rPr>
  </w:style>
  <w:style w:type="character" w:customStyle="1" w:styleId="19">
    <w:name w:val="标题 1 Char"/>
    <w:link w:val="3"/>
    <w:qFormat/>
    <w:uiPriority w:val="0"/>
    <w:rPr>
      <w:rFonts w:ascii="仿宋_GB2312" w:hAnsi="仿宋_GB2312" w:eastAsia="宋体"/>
      <w:b/>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4708</Words>
  <Characters>4748</Characters>
  <Lines>0</Lines>
  <Paragraphs>0</Paragraphs>
  <TotalTime>21</TotalTime>
  <ScaleCrop>false</ScaleCrop>
  <LinksUpToDate>false</LinksUpToDate>
  <CharactersWithSpaces>5130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2020-11-06T06:32:00Z</dcterms:created>
  <dc:creator>Administrator</dc:creator>
  <cp:lastModifiedBy>小欣</cp:lastModifiedBy>
  <dcterms:modified xsi:type="dcterms:W3CDTF">2023-01-17T08:22:33Z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28EB4DF385B043AA9544746C2CE15775</vt:lpwstr>
  </property>
</Properties>
</file>